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E80" w:rsidRPr="00822ED1" w:rsidRDefault="004B7E80" w:rsidP="00536EC8">
      <w:pPr>
        <w:jc w:val="center"/>
        <w:rPr>
          <w:rFonts w:ascii="Times New Roman" w:eastAsia="Times New Roman" w:hAnsi="Times New Roman" w:cs="Times New Roman"/>
          <w:b/>
          <w:i/>
          <w:sz w:val="28"/>
          <w:u w:val="single"/>
          <w:lang w:val="ro-RO" w:eastAsia="ro-RO"/>
        </w:rPr>
      </w:pPr>
      <w:r w:rsidRPr="00822ED1">
        <w:rPr>
          <w:rFonts w:ascii="Times New Roman" w:eastAsia="Times New Roman" w:hAnsi="Times New Roman" w:cs="Times New Roman"/>
          <w:b/>
          <w:i/>
          <w:sz w:val="28"/>
          <w:u w:val="single"/>
          <w:lang w:val="ro-RO" w:eastAsia="ro-RO"/>
        </w:rPr>
        <w:t>Oferte standard</w:t>
      </w:r>
    </w:p>
    <w:p w:rsidR="003E6DE8" w:rsidRPr="00822ED1" w:rsidRDefault="003E6DE8" w:rsidP="00536EC8">
      <w:pPr>
        <w:jc w:val="center"/>
        <w:rPr>
          <w:rFonts w:ascii="Times New Roman" w:eastAsia="Times New Roman" w:hAnsi="Times New Roman" w:cs="Times New Roman"/>
          <w:b/>
          <w:i/>
          <w:sz w:val="28"/>
          <w:u w:val="single"/>
          <w:lang w:val="ro-RO" w:eastAsia="ro-RO"/>
        </w:rPr>
      </w:pPr>
    </w:p>
    <w:p w:rsidR="004B7E80" w:rsidRPr="00822ED1" w:rsidRDefault="004B7E80" w:rsidP="00B46AB3">
      <w:pPr>
        <w:pStyle w:val="a3"/>
        <w:numPr>
          <w:ilvl w:val="0"/>
          <w:numId w:val="19"/>
        </w:numPr>
        <w:ind w:left="284"/>
        <w:jc w:val="both"/>
        <w:rPr>
          <w:rFonts w:ascii="Times New Roman" w:eastAsia="Times New Roman" w:hAnsi="Times New Roman" w:cs="Times New Roman"/>
          <w:lang w:val="ro-RO" w:eastAsia="ro-RO"/>
        </w:rPr>
      </w:pPr>
      <w:r w:rsidRPr="00822ED1">
        <w:rPr>
          <w:rFonts w:ascii="Times New Roman" w:eastAsia="Times New Roman" w:hAnsi="Times New Roman" w:cs="Times New Roman"/>
          <w:lang w:val="ro-RO" w:eastAsia="ro-RO"/>
        </w:rPr>
        <w:t>Consumatori conectati direct la sistemul de transport</w:t>
      </w:r>
      <w:r w:rsidR="00992C60" w:rsidRPr="00822ED1">
        <w:rPr>
          <w:rFonts w:ascii="Times New Roman" w:eastAsia="Times New Roman" w:hAnsi="Times New Roman" w:cs="Times New Roman"/>
          <w:lang w:val="ro-RO" w:eastAsia="ro-RO"/>
        </w:rPr>
        <w:t>*</w:t>
      </w:r>
      <w:r w:rsidR="00DF0A56" w:rsidRPr="00822ED1">
        <w:rPr>
          <w:rFonts w:ascii="Times New Roman" w:eastAsia="Times New Roman" w:hAnsi="Times New Roman" w:cs="Times New Roman"/>
          <w:lang w:val="ro-RO" w:eastAsia="ro-RO"/>
        </w:rPr>
        <w:t>:</w:t>
      </w:r>
    </w:p>
    <w:p w:rsidR="004B7E80" w:rsidRPr="00822ED1" w:rsidRDefault="004B7E80" w:rsidP="00B46AB3">
      <w:pPr>
        <w:pStyle w:val="a3"/>
        <w:ind w:left="284"/>
        <w:jc w:val="both"/>
        <w:rPr>
          <w:rFonts w:ascii="Times New Roman" w:eastAsia="Times New Roman" w:hAnsi="Times New Roman" w:cs="Times New Roman"/>
          <w:lang w:val="ro-RO" w:eastAsia="ro-RO"/>
        </w:rPr>
      </w:pPr>
      <w:r w:rsidRPr="00822ED1">
        <w:rPr>
          <w:rFonts w:ascii="Times New Roman" w:eastAsia="Times New Roman" w:hAnsi="Times New Roman" w:cs="Times New Roman"/>
          <w:lang w:val="ro-RO" w:eastAsia="ro-RO"/>
        </w:rPr>
        <w:t>A1. consum anual de pana la 1.162,78 MWh</w:t>
      </w:r>
    </w:p>
    <w:p w:rsidR="004B7E80" w:rsidRPr="00822ED1" w:rsidRDefault="004B7E80" w:rsidP="00B46AB3">
      <w:pPr>
        <w:pStyle w:val="a3"/>
        <w:ind w:left="284"/>
        <w:jc w:val="both"/>
        <w:rPr>
          <w:rFonts w:ascii="Times New Roman" w:eastAsia="Times New Roman" w:hAnsi="Times New Roman" w:cs="Times New Roman"/>
          <w:lang w:val="ro-RO" w:eastAsia="ro-RO"/>
        </w:rPr>
      </w:pPr>
      <w:r w:rsidRPr="00822ED1">
        <w:rPr>
          <w:rFonts w:ascii="Times New Roman" w:eastAsia="Times New Roman" w:hAnsi="Times New Roman" w:cs="Times New Roman"/>
          <w:lang w:val="ro-RO" w:eastAsia="ro-RO"/>
        </w:rPr>
        <w:t>A2. consum anual intre 1.162,79 MWh și 11.627,78 MWh</w:t>
      </w:r>
    </w:p>
    <w:p w:rsidR="004B7E80" w:rsidRPr="00822ED1" w:rsidRDefault="004B7E80" w:rsidP="006840B0">
      <w:pPr>
        <w:pStyle w:val="a3"/>
        <w:ind w:left="1080"/>
        <w:jc w:val="both"/>
        <w:rPr>
          <w:rFonts w:ascii="Times New Roman" w:eastAsia="Times New Roman" w:hAnsi="Times New Roman" w:cs="Times New Roman"/>
          <w:lang w:val="ro-RO" w:eastAsia="ro-RO"/>
        </w:rPr>
      </w:pPr>
    </w:p>
    <w:p w:rsidR="004B7E80" w:rsidRPr="00822ED1" w:rsidRDefault="004B7E80" w:rsidP="00B46AB3">
      <w:pPr>
        <w:pStyle w:val="a3"/>
        <w:numPr>
          <w:ilvl w:val="0"/>
          <w:numId w:val="19"/>
        </w:numPr>
        <w:ind w:left="284"/>
        <w:jc w:val="both"/>
        <w:rPr>
          <w:rFonts w:ascii="Times New Roman" w:eastAsia="Times New Roman" w:hAnsi="Times New Roman" w:cs="Times New Roman"/>
          <w:lang w:val="ro-RO" w:eastAsia="ro-RO"/>
        </w:rPr>
      </w:pPr>
      <w:r w:rsidRPr="00822ED1">
        <w:rPr>
          <w:rFonts w:ascii="Times New Roman" w:eastAsia="Times New Roman" w:hAnsi="Times New Roman" w:cs="Times New Roman"/>
          <w:lang w:val="ro-RO" w:eastAsia="ro-RO"/>
        </w:rPr>
        <w:t>Consumatori conec</w:t>
      </w:r>
      <w:r w:rsidR="00DF0A56" w:rsidRPr="00822ED1">
        <w:rPr>
          <w:rFonts w:ascii="Times New Roman" w:eastAsia="Times New Roman" w:hAnsi="Times New Roman" w:cs="Times New Roman"/>
          <w:lang w:val="ro-RO" w:eastAsia="ro-RO"/>
        </w:rPr>
        <w:t>tati in sistemul de distributie</w:t>
      </w:r>
      <w:r w:rsidR="00992C60" w:rsidRPr="00822ED1">
        <w:rPr>
          <w:rFonts w:ascii="Times New Roman" w:eastAsia="Times New Roman" w:hAnsi="Times New Roman" w:cs="Times New Roman"/>
          <w:lang w:val="ro-RO" w:eastAsia="ro-RO"/>
        </w:rPr>
        <w:t>*</w:t>
      </w:r>
      <w:r w:rsidR="00DF0A56" w:rsidRPr="00822ED1">
        <w:rPr>
          <w:rFonts w:ascii="Times New Roman" w:eastAsia="Times New Roman" w:hAnsi="Times New Roman" w:cs="Times New Roman"/>
          <w:lang w:val="ro-RO" w:eastAsia="ro-RO"/>
        </w:rPr>
        <w:t>:</w:t>
      </w:r>
    </w:p>
    <w:p w:rsidR="004B7E80" w:rsidRPr="00822ED1" w:rsidRDefault="004B7E80" w:rsidP="00B46AB3">
      <w:pPr>
        <w:pStyle w:val="a3"/>
        <w:ind w:left="284"/>
        <w:jc w:val="both"/>
        <w:rPr>
          <w:rFonts w:ascii="Times New Roman" w:eastAsia="Times New Roman" w:hAnsi="Times New Roman" w:cs="Times New Roman"/>
          <w:lang w:val="ro-RO" w:eastAsia="ro-RO"/>
        </w:rPr>
      </w:pPr>
      <w:r w:rsidRPr="00822ED1">
        <w:rPr>
          <w:rFonts w:ascii="Times New Roman" w:eastAsia="Times New Roman" w:hAnsi="Times New Roman" w:cs="Times New Roman"/>
          <w:lang w:val="ro-RO" w:eastAsia="ro-RO"/>
        </w:rPr>
        <w:t>B1. consum anual de pana la 23,25 MWh</w:t>
      </w:r>
    </w:p>
    <w:p w:rsidR="004B7E80" w:rsidRPr="00822ED1" w:rsidRDefault="004B7E80" w:rsidP="00B46AB3">
      <w:pPr>
        <w:pStyle w:val="a3"/>
        <w:ind w:left="284"/>
        <w:jc w:val="both"/>
        <w:rPr>
          <w:rFonts w:ascii="Times New Roman" w:eastAsia="Times New Roman" w:hAnsi="Times New Roman" w:cs="Times New Roman"/>
          <w:lang w:val="ro-RO" w:eastAsia="ro-RO"/>
        </w:rPr>
      </w:pPr>
      <w:r w:rsidRPr="00822ED1">
        <w:rPr>
          <w:rFonts w:ascii="Times New Roman" w:eastAsia="Times New Roman" w:hAnsi="Times New Roman" w:cs="Times New Roman"/>
          <w:lang w:val="ro-RO" w:eastAsia="ro-RO"/>
        </w:rPr>
        <w:t>B2. consum anual intre 23,26 MWh şi 116,28 MWh</w:t>
      </w:r>
    </w:p>
    <w:p w:rsidR="004B7E80" w:rsidRPr="00822ED1" w:rsidRDefault="004B7E80" w:rsidP="00B46AB3">
      <w:pPr>
        <w:pStyle w:val="a3"/>
        <w:ind w:left="284"/>
        <w:jc w:val="both"/>
        <w:rPr>
          <w:rFonts w:ascii="Times New Roman" w:eastAsia="Times New Roman" w:hAnsi="Times New Roman" w:cs="Times New Roman"/>
          <w:lang w:val="ro-RO" w:eastAsia="ro-RO"/>
        </w:rPr>
      </w:pPr>
      <w:r w:rsidRPr="00822ED1">
        <w:rPr>
          <w:rFonts w:ascii="Times New Roman" w:eastAsia="Times New Roman" w:hAnsi="Times New Roman" w:cs="Times New Roman"/>
          <w:lang w:val="ro-RO" w:eastAsia="ro-RO"/>
        </w:rPr>
        <w:t>B3. consum anual intre 116,29 MWh şi 1.162,78 MWh</w:t>
      </w:r>
    </w:p>
    <w:p w:rsidR="004B7E80" w:rsidRPr="00822ED1" w:rsidRDefault="004B7E80" w:rsidP="00B46AB3">
      <w:pPr>
        <w:pStyle w:val="a3"/>
        <w:ind w:left="284"/>
        <w:jc w:val="both"/>
        <w:rPr>
          <w:rFonts w:ascii="Times New Roman" w:eastAsia="Times New Roman" w:hAnsi="Times New Roman" w:cs="Times New Roman"/>
          <w:lang w:val="ro-RO" w:eastAsia="ro-RO"/>
        </w:rPr>
      </w:pPr>
      <w:r w:rsidRPr="00822ED1">
        <w:rPr>
          <w:rFonts w:ascii="Times New Roman" w:eastAsia="Times New Roman" w:hAnsi="Times New Roman" w:cs="Times New Roman"/>
          <w:lang w:val="ro-RO" w:eastAsia="ro-RO"/>
        </w:rPr>
        <w:t>B4. consum anual intre 1.162,79 MWh şi 11.627,78 MWh</w:t>
      </w:r>
    </w:p>
    <w:p w:rsidR="00B46AB3" w:rsidRPr="00822ED1" w:rsidRDefault="00992C60" w:rsidP="006840B0">
      <w:pPr>
        <w:jc w:val="both"/>
        <w:rPr>
          <w:rFonts w:ascii="Times New Roman" w:hAnsi="Times New Roman" w:cs="Times New Roman"/>
          <w:i/>
          <w:lang w:val="ro-RO"/>
        </w:rPr>
      </w:pPr>
      <w:r w:rsidRPr="00822ED1">
        <w:rPr>
          <w:rFonts w:ascii="Times New Roman" w:hAnsi="Times New Roman" w:cs="Times New Roman"/>
          <w:i/>
          <w:lang w:val="ro-RO"/>
        </w:rPr>
        <w:t>*tipurile de consumatori sunt indicate in conformitate cu dispozitiile Ordinului ANRE nr. 5/2013.</w:t>
      </w:r>
    </w:p>
    <w:p w:rsidR="00B46AB3" w:rsidRPr="00822ED1" w:rsidRDefault="00FF66BF" w:rsidP="006840B0">
      <w:pPr>
        <w:jc w:val="both"/>
        <w:rPr>
          <w:rFonts w:ascii="Times New Roman" w:hAnsi="Times New Roman" w:cs="Times New Roman"/>
          <w:b/>
          <w:i/>
          <w:lang w:val="ro-RO"/>
        </w:rPr>
      </w:pPr>
      <w:r w:rsidRPr="00822ED1">
        <w:rPr>
          <w:rFonts w:ascii="Times New Roman" w:hAnsi="Times New Roman" w:cs="Times New Roman"/>
          <w:b/>
          <w:i/>
          <w:lang w:val="ro-RO"/>
        </w:rPr>
        <w:t>Oferte</w:t>
      </w:r>
      <w:r w:rsidR="004B7E80" w:rsidRPr="00822ED1">
        <w:rPr>
          <w:rFonts w:ascii="Times New Roman" w:hAnsi="Times New Roman" w:cs="Times New Roman"/>
          <w:b/>
          <w:i/>
          <w:lang w:val="ro-RO"/>
        </w:rPr>
        <w:t xml:space="preserve"> furnizare gaze naturale </w:t>
      </w:r>
    </w:p>
    <w:p w:rsidR="004B7E80" w:rsidRPr="00822ED1" w:rsidRDefault="00DF0A56" w:rsidP="006840B0">
      <w:pPr>
        <w:jc w:val="both"/>
        <w:rPr>
          <w:rFonts w:ascii="Times New Roman" w:hAnsi="Times New Roman" w:cs="Times New Roman"/>
          <w:b/>
          <w:i/>
          <w:u w:val="single"/>
          <w:lang w:val="ro-RO"/>
        </w:rPr>
      </w:pPr>
      <w:bookmarkStart w:id="0" w:name="_Hlk496106090"/>
      <w:r w:rsidRPr="00822ED1">
        <w:rPr>
          <w:rFonts w:ascii="Times New Roman" w:hAnsi="Times New Roman" w:cs="Times New Roman"/>
          <w:b/>
          <w:i/>
          <w:u w:val="single"/>
          <w:lang w:val="ro-RO"/>
        </w:rPr>
        <w:t>C</w:t>
      </w:r>
      <w:r w:rsidR="004B7E80" w:rsidRPr="00822ED1">
        <w:rPr>
          <w:rFonts w:ascii="Times New Roman" w:hAnsi="Times New Roman" w:cs="Times New Roman"/>
          <w:b/>
          <w:i/>
          <w:u w:val="single"/>
          <w:lang w:val="ro-RO"/>
        </w:rPr>
        <w:t xml:space="preserve">ategorie consumator: A1 – noncasnic, consum anual pana la 1,162.78 MWh </w:t>
      </w:r>
    </w:p>
    <w:p w:rsidR="004B7E80" w:rsidRPr="00822ED1" w:rsidRDefault="004B7E80" w:rsidP="006840B0">
      <w:pPr>
        <w:jc w:val="both"/>
        <w:rPr>
          <w:rFonts w:ascii="Times New Roman" w:hAnsi="Times New Roman" w:cs="Times New Roman"/>
          <w:b/>
          <w:lang w:val="ro-RO"/>
        </w:rPr>
      </w:pPr>
      <w:bookmarkStart w:id="1" w:name="_Hlk498509444"/>
      <w:r w:rsidRPr="00822ED1">
        <w:rPr>
          <w:rFonts w:ascii="Times New Roman" w:hAnsi="Times New Roman" w:cs="Times New Roman"/>
          <w:b/>
          <w:lang w:val="ro-RO"/>
        </w:rPr>
        <w:t xml:space="preserve">A. Obiectul ofertei  </w:t>
      </w:r>
    </w:p>
    <w:p w:rsidR="004B7E80" w:rsidRPr="00822ED1" w:rsidRDefault="004B7E80" w:rsidP="006840B0">
      <w:pPr>
        <w:jc w:val="both"/>
        <w:rPr>
          <w:rFonts w:ascii="Times New Roman" w:hAnsi="Times New Roman" w:cs="Times New Roman"/>
          <w:lang w:val="ro-RO"/>
        </w:rPr>
      </w:pPr>
      <w:r w:rsidRPr="00822ED1">
        <w:rPr>
          <w:rFonts w:ascii="Times New Roman" w:hAnsi="Times New Roman" w:cs="Times New Roman"/>
          <w:lang w:val="ro-RO"/>
        </w:rPr>
        <w:t xml:space="preserve">1. Furnizare de gaze naturale la locul/locurile de consum ale Cumparatorului. </w:t>
      </w:r>
    </w:p>
    <w:p w:rsidR="004B7E80" w:rsidRPr="00822ED1" w:rsidRDefault="004B7E80" w:rsidP="006840B0">
      <w:pPr>
        <w:jc w:val="both"/>
        <w:rPr>
          <w:rFonts w:ascii="Times New Roman" w:hAnsi="Times New Roman" w:cs="Times New Roman"/>
          <w:lang w:val="ro-RO"/>
        </w:rPr>
      </w:pPr>
      <w:r w:rsidRPr="00822ED1">
        <w:rPr>
          <w:rFonts w:ascii="Times New Roman" w:hAnsi="Times New Roman" w:cs="Times New Roman"/>
          <w:lang w:val="ro-RO"/>
        </w:rPr>
        <w:t xml:space="preserve">2. Perioada de livrare: </w:t>
      </w:r>
      <w:r w:rsidR="00081C19" w:rsidRPr="00822ED1">
        <w:rPr>
          <w:rFonts w:ascii="Times New Roman" w:hAnsi="Times New Roman" w:cs="Times New Roman"/>
          <w:lang w:val="ro-RO"/>
        </w:rPr>
        <w:t>[*</w:t>
      </w:r>
      <w:r w:rsidR="00DF0A56" w:rsidRPr="00822ED1">
        <w:rPr>
          <w:rFonts w:ascii="Times New Roman" w:hAnsi="Times New Roman" w:cs="Times New Roman"/>
          <w:lang w:val="ro-RO"/>
        </w:rPr>
        <w:t>]</w:t>
      </w:r>
      <w:r w:rsidRPr="00822ED1">
        <w:rPr>
          <w:rFonts w:ascii="Times New Roman" w:hAnsi="Times New Roman" w:cs="Times New Roman"/>
          <w:lang w:val="ro-RO"/>
        </w:rPr>
        <w:t xml:space="preserve"> de la data incheierii Contractului de Furnizare Gaze Naturale (Contractul), cu posibilitatea prelungirii acestuia daca se realizeaza</w:t>
      </w:r>
      <w:r w:rsidR="00DF0A56" w:rsidRPr="00822ED1">
        <w:rPr>
          <w:rFonts w:ascii="Times New Roman" w:hAnsi="Times New Roman" w:cs="Times New Roman"/>
          <w:lang w:val="ro-RO"/>
        </w:rPr>
        <w:t xml:space="preserve"> acordul partilor in acest sens.</w:t>
      </w:r>
      <w:r w:rsidRPr="00822ED1">
        <w:rPr>
          <w:rFonts w:ascii="Times New Roman" w:hAnsi="Times New Roman" w:cs="Times New Roman"/>
          <w:lang w:val="ro-RO"/>
        </w:rPr>
        <w:t xml:space="preserve"> </w:t>
      </w:r>
    </w:p>
    <w:p w:rsidR="00DF0A56" w:rsidRPr="00822ED1" w:rsidRDefault="004B7E80" w:rsidP="006840B0">
      <w:pPr>
        <w:jc w:val="both"/>
        <w:rPr>
          <w:rFonts w:ascii="Times New Roman" w:hAnsi="Times New Roman" w:cs="Times New Roman"/>
          <w:lang w:val="ro-RO"/>
        </w:rPr>
      </w:pPr>
      <w:r w:rsidRPr="00822ED1">
        <w:rPr>
          <w:rFonts w:ascii="Times New Roman" w:hAnsi="Times New Roman" w:cs="Times New Roman"/>
          <w:lang w:val="ro-RO"/>
        </w:rPr>
        <w:t xml:space="preserve">3. Denuntarea Contractului: se poate realiza de catre Cumparator cu o notificare prealabila de minim 21 de zile, cu conditia efectuarii platii sumelor datorate conform facturilor emise de catre Vanzator pana la data denuntarii. Denuntarea unilaterala a Contractului de catre Cumparator nu implica clauze penalizatoare speciale de nepreluare a Cantitatilor Contractate.  </w:t>
      </w:r>
    </w:p>
    <w:p w:rsidR="004B7E80" w:rsidRPr="00822ED1" w:rsidRDefault="004B7E80" w:rsidP="006840B0">
      <w:pPr>
        <w:jc w:val="both"/>
        <w:rPr>
          <w:rFonts w:ascii="Times New Roman" w:hAnsi="Times New Roman" w:cs="Times New Roman"/>
          <w:lang w:val="ro-RO"/>
        </w:rPr>
      </w:pPr>
      <w:r w:rsidRPr="00822ED1">
        <w:rPr>
          <w:rFonts w:ascii="Times New Roman" w:hAnsi="Times New Roman" w:cs="Times New Roman"/>
          <w:lang w:val="ro-RO"/>
        </w:rPr>
        <w:t xml:space="preserve">4. Cantitatea totala contractata va fi cea comunicata de catre Cumparator. </w:t>
      </w:r>
    </w:p>
    <w:p w:rsidR="00DF0A56" w:rsidRPr="00822ED1" w:rsidRDefault="004B7E80" w:rsidP="006840B0">
      <w:pPr>
        <w:jc w:val="both"/>
        <w:rPr>
          <w:rFonts w:ascii="Times New Roman" w:hAnsi="Times New Roman" w:cs="Times New Roman"/>
          <w:lang w:val="ro-RO"/>
        </w:rPr>
      </w:pPr>
      <w:r w:rsidRPr="00822ED1">
        <w:rPr>
          <w:rFonts w:ascii="Times New Roman" w:hAnsi="Times New Roman" w:cs="Times New Roman"/>
          <w:lang w:val="ro-RO"/>
        </w:rPr>
        <w:t>5. Cantitatile Contractate Lunare vor fi stabilite initial de catre Cumparator si comunicate Vanzatorului printr-un "Ne</w:t>
      </w:r>
      <w:r w:rsidR="00DF0A56" w:rsidRPr="00822ED1">
        <w:rPr>
          <w:rFonts w:ascii="Times New Roman" w:hAnsi="Times New Roman" w:cs="Times New Roman"/>
          <w:lang w:val="ro-RO"/>
        </w:rPr>
        <w:t>cesar de consum anual".</w:t>
      </w:r>
    </w:p>
    <w:p w:rsidR="004B7E80" w:rsidRPr="00822ED1" w:rsidRDefault="004B7E80" w:rsidP="006840B0">
      <w:pPr>
        <w:jc w:val="both"/>
        <w:rPr>
          <w:rFonts w:ascii="Times New Roman" w:hAnsi="Times New Roman" w:cs="Times New Roman"/>
          <w:b/>
          <w:lang w:val="ro-RO"/>
        </w:rPr>
      </w:pPr>
      <w:r w:rsidRPr="00822ED1">
        <w:rPr>
          <w:rFonts w:ascii="Times New Roman" w:hAnsi="Times New Roman" w:cs="Times New Roman"/>
          <w:b/>
          <w:lang w:val="ro-RO"/>
        </w:rPr>
        <w:t xml:space="preserve">B. Conditii de livrare </w:t>
      </w:r>
    </w:p>
    <w:p w:rsidR="004B7E80" w:rsidRPr="00822ED1" w:rsidRDefault="004B7E80" w:rsidP="006840B0">
      <w:pPr>
        <w:jc w:val="both"/>
        <w:rPr>
          <w:rFonts w:ascii="Times New Roman" w:hAnsi="Times New Roman" w:cs="Times New Roman"/>
          <w:lang w:val="ro-RO"/>
        </w:rPr>
      </w:pPr>
      <w:r w:rsidRPr="00822ED1">
        <w:rPr>
          <w:rFonts w:ascii="Times New Roman" w:hAnsi="Times New Roman" w:cs="Times New Roman"/>
          <w:lang w:val="ro-RO"/>
        </w:rPr>
        <w:t xml:space="preserve">1. Livrarea gazelor naturale se face la Punctul/Punctele de Livrare, stabilite conform Contractului, reprezentand punctul de predare-preluare comerciala de la locul de consum, unde OST (Operatorul Sistemului de Transport) efectueaza predarea gazelor la Cumparator; </w:t>
      </w:r>
    </w:p>
    <w:p w:rsidR="004B7E80" w:rsidRPr="00822ED1" w:rsidRDefault="004B7E80" w:rsidP="006840B0">
      <w:pPr>
        <w:jc w:val="both"/>
        <w:rPr>
          <w:rFonts w:ascii="Times New Roman" w:hAnsi="Times New Roman" w:cs="Times New Roman"/>
          <w:lang w:val="ro-RO"/>
        </w:rPr>
      </w:pPr>
      <w:r w:rsidRPr="00822ED1">
        <w:rPr>
          <w:rFonts w:ascii="Times New Roman" w:hAnsi="Times New Roman" w:cs="Times New Roman"/>
          <w:lang w:val="ro-RO"/>
        </w:rPr>
        <w:t xml:space="preserve">2. Vanzatorul va incheia contractul pentru servicii de transport si va rezerva capacitatea necesara in SNT (Sistemul National de Transport) in conformitate cu legislatia in vigoare. </w:t>
      </w:r>
    </w:p>
    <w:p w:rsidR="004B7E80" w:rsidRPr="00822ED1" w:rsidRDefault="004B7E80" w:rsidP="006840B0">
      <w:pPr>
        <w:jc w:val="both"/>
        <w:rPr>
          <w:rFonts w:ascii="Times New Roman" w:hAnsi="Times New Roman" w:cs="Times New Roman"/>
          <w:b/>
          <w:lang w:val="ro-RO"/>
        </w:rPr>
      </w:pPr>
      <w:r w:rsidRPr="00822ED1">
        <w:rPr>
          <w:rFonts w:ascii="Times New Roman" w:hAnsi="Times New Roman" w:cs="Times New Roman"/>
          <w:b/>
          <w:lang w:val="ro-RO"/>
        </w:rPr>
        <w:t xml:space="preserve">C. Pretul contractual al gazelor naturale </w:t>
      </w:r>
    </w:p>
    <w:p w:rsidR="004B7E80" w:rsidRPr="00822ED1" w:rsidRDefault="004B7E80" w:rsidP="006840B0">
      <w:pPr>
        <w:jc w:val="both"/>
        <w:rPr>
          <w:rFonts w:ascii="Times New Roman" w:hAnsi="Times New Roman" w:cs="Times New Roman"/>
          <w:lang w:val="ro-RO"/>
        </w:rPr>
      </w:pPr>
      <w:r w:rsidRPr="00822ED1">
        <w:rPr>
          <w:rFonts w:ascii="Times New Roman" w:hAnsi="Times New Roman" w:cs="Times New Roman"/>
          <w:lang w:val="ro-RO"/>
        </w:rPr>
        <w:lastRenderedPageBreak/>
        <w:t xml:space="preserve">Pretul contractual al gazelor naturale (“Pretul“), Pc [lei/MWh], la care se adauga acciza si TVA prevazute de reglementarile in vigoare, este pretul aplicat cantitatilor de gaze naturale vandute la Punctele de Consum, conform Contractului si este in valoare de: </w:t>
      </w:r>
    </w:p>
    <w:p w:rsidR="004B7E80" w:rsidRPr="00822ED1" w:rsidRDefault="004B7E80" w:rsidP="006840B0">
      <w:pPr>
        <w:jc w:val="both"/>
        <w:rPr>
          <w:rFonts w:ascii="Times New Roman" w:hAnsi="Times New Roman" w:cs="Times New Roman"/>
          <w:lang w:val="ro-RO"/>
        </w:rPr>
      </w:pPr>
      <w:r w:rsidRPr="00822ED1">
        <w:rPr>
          <w:rFonts w:ascii="Times New Roman" w:hAnsi="Times New Roman" w:cs="Times New Roman"/>
          <w:lang w:val="ro-RO"/>
        </w:rPr>
        <w:t xml:space="preserve">Pc [lei/MWh] = </w:t>
      </w:r>
      <w:r w:rsidR="00B46AB3" w:rsidRPr="00822ED1">
        <w:rPr>
          <w:rFonts w:ascii="Times New Roman" w:hAnsi="Times New Roman" w:cs="Times New Roman"/>
          <w:lang w:val="ro-RO"/>
        </w:rPr>
        <w:t>[*]</w:t>
      </w:r>
      <w:r w:rsidRPr="00822ED1">
        <w:rPr>
          <w:rFonts w:ascii="Times New Roman" w:hAnsi="Times New Roman" w:cs="Times New Roman"/>
          <w:lang w:val="ro-RO"/>
        </w:rPr>
        <w:t xml:space="preserve"> </w:t>
      </w:r>
    </w:p>
    <w:p w:rsidR="004B7E80" w:rsidRPr="00822ED1" w:rsidRDefault="004B7E80" w:rsidP="006840B0">
      <w:pPr>
        <w:jc w:val="both"/>
        <w:rPr>
          <w:rFonts w:ascii="Times New Roman" w:hAnsi="Times New Roman" w:cs="Times New Roman"/>
          <w:lang w:val="ro-RO"/>
        </w:rPr>
      </w:pPr>
      <w:r w:rsidRPr="00822ED1">
        <w:rPr>
          <w:rFonts w:ascii="Times New Roman" w:hAnsi="Times New Roman" w:cs="Times New Roman"/>
          <w:lang w:val="ro-RO"/>
        </w:rPr>
        <w:t xml:space="preserve">Pc [lei/MWh] reprezinta pretul de furnizare al gazului natural si include serviciile reglementate de transport si inmagazinare subterana. </w:t>
      </w:r>
    </w:p>
    <w:p w:rsidR="004B7E80" w:rsidRPr="00822ED1" w:rsidRDefault="004B7E80" w:rsidP="006840B0">
      <w:pPr>
        <w:jc w:val="both"/>
        <w:rPr>
          <w:rFonts w:ascii="Times New Roman" w:hAnsi="Times New Roman" w:cs="Times New Roman"/>
          <w:lang w:val="ro-RO"/>
        </w:rPr>
      </w:pPr>
      <w:r w:rsidRPr="00822ED1">
        <w:rPr>
          <w:rFonts w:ascii="Times New Roman" w:hAnsi="Times New Roman" w:cs="Times New Roman"/>
          <w:lang w:val="ro-RO"/>
        </w:rPr>
        <w:t xml:space="preserve"> Pc [lei/MWh] este stabilit in baza tarifelor reglementate de transport si inmagazinare gaze naturale in vigoare la data prezentei oferte. In cazul in care acestea se modifica pe parcursul Perioadei de Livrare, pretul contractual va fi ajustat in mod corespunzator. </w:t>
      </w:r>
    </w:p>
    <w:p w:rsidR="004B7E80" w:rsidRPr="00822ED1" w:rsidRDefault="004B7E80" w:rsidP="006840B0">
      <w:pPr>
        <w:jc w:val="both"/>
        <w:rPr>
          <w:rFonts w:ascii="Times New Roman" w:hAnsi="Times New Roman" w:cs="Times New Roman"/>
          <w:b/>
          <w:lang w:val="ro-RO"/>
        </w:rPr>
      </w:pPr>
      <w:r w:rsidRPr="00822ED1">
        <w:rPr>
          <w:rFonts w:ascii="Times New Roman" w:hAnsi="Times New Roman" w:cs="Times New Roman"/>
          <w:b/>
          <w:lang w:val="ro-RO"/>
        </w:rPr>
        <w:t xml:space="preserve">D. Facturare si plata </w:t>
      </w:r>
    </w:p>
    <w:p w:rsidR="00DF0A56" w:rsidRPr="00822ED1" w:rsidRDefault="004B7E80" w:rsidP="006840B0">
      <w:pPr>
        <w:jc w:val="both"/>
        <w:rPr>
          <w:rFonts w:ascii="Times New Roman" w:hAnsi="Times New Roman" w:cs="Times New Roman"/>
          <w:lang w:val="ro-RO"/>
        </w:rPr>
      </w:pPr>
      <w:r w:rsidRPr="00822ED1">
        <w:rPr>
          <w:rFonts w:ascii="Times New Roman" w:hAnsi="Times New Roman" w:cs="Times New Roman"/>
          <w:lang w:val="ro-RO"/>
        </w:rPr>
        <w:t>1. Cumparatorul va efectua plata gazelor preluate intr-o Luna de Livrare pe baza a facturi</w:t>
      </w:r>
      <w:r w:rsidR="00741E24" w:rsidRPr="00822ED1">
        <w:rPr>
          <w:rFonts w:ascii="Times New Roman" w:hAnsi="Times New Roman" w:cs="Times New Roman"/>
          <w:lang w:val="ro-RO"/>
        </w:rPr>
        <w:t>i</w:t>
      </w:r>
      <w:r w:rsidRPr="00822ED1">
        <w:rPr>
          <w:rFonts w:ascii="Times New Roman" w:hAnsi="Times New Roman" w:cs="Times New Roman"/>
          <w:lang w:val="ro-RO"/>
        </w:rPr>
        <w:t xml:space="preserve"> e</w:t>
      </w:r>
      <w:r w:rsidR="00741E24" w:rsidRPr="00822ED1">
        <w:rPr>
          <w:rFonts w:ascii="Times New Roman" w:hAnsi="Times New Roman" w:cs="Times New Roman"/>
          <w:lang w:val="ro-RO"/>
        </w:rPr>
        <w:t xml:space="preserve">mise de catre Vanzator. Vanzatorul va emite factura in termen de </w:t>
      </w:r>
      <w:r w:rsidR="004E234A" w:rsidRPr="00822ED1">
        <w:rPr>
          <w:rFonts w:ascii="Times New Roman" w:hAnsi="Times New Roman" w:cs="Times New Roman"/>
          <w:lang w:val="ro-RO"/>
        </w:rPr>
        <w:t>10</w:t>
      </w:r>
      <w:r w:rsidR="00741E24" w:rsidRPr="00822ED1">
        <w:rPr>
          <w:rFonts w:ascii="Times New Roman" w:hAnsi="Times New Roman" w:cs="Times New Roman"/>
          <w:lang w:val="ro-RO"/>
        </w:rPr>
        <w:t xml:space="preserve"> zile calendaristice de la sfarsitul perioadei de livrare si o va transmite prin fax/e-mail si originalul prin posta cu confirmare de primire. Plata facturii se face in termen de 30 de zile de la sfarsitul lunii de livrare.</w:t>
      </w:r>
    </w:p>
    <w:p w:rsidR="004B7E80" w:rsidRPr="00822ED1" w:rsidRDefault="004B7E80" w:rsidP="006840B0">
      <w:pPr>
        <w:jc w:val="both"/>
        <w:rPr>
          <w:rFonts w:ascii="Times New Roman" w:hAnsi="Times New Roman" w:cs="Times New Roman"/>
          <w:lang w:val="ro-RO"/>
        </w:rPr>
      </w:pPr>
      <w:r w:rsidRPr="00822ED1">
        <w:rPr>
          <w:rFonts w:ascii="Times New Roman" w:hAnsi="Times New Roman" w:cs="Times New Roman"/>
          <w:lang w:val="ro-RO"/>
        </w:rPr>
        <w:t xml:space="preserve">2. Toate platile care decurg din Contract vor fi efectuate de catre Cumparator prin virament in contul bancar al Vanzatorului specificat in factura. </w:t>
      </w:r>
    </w:p>
    <w:p w:rsidR="00643061" w:rsidRPr="00822ED1" w:rsidRDefault="00643061" w:rsidP="006840B0">
      <w:pPr>
        <w:jc w:val="both"/>
        <w:rPr>
          <w:rFonts w:ascii="Times New Roman" w:hAnsi="Times New Roman" w:cs="Times New Roman"/>
          <w:lang w:val="ro-RO"/>
        </w:rPr>
      </w:pPr>
      <w:r w:rsidRPr="00822ED1">
        <w:rPr>
          <w:rFonts w:ascii="Times New Roman" w:hAnsi="Times New Roman" w:cs="Times New Roman"/>
          <w:lang w:val="ro-RO"/>
        </w:rPr>
        <w:t>3. Vanzatorul nu solicita instrumente de garantare pentru acoperirea obligatiilor contractuale ale Cumparatorului.</w:t>
      </w:r>
    </w:p>
    <w:p w:rsidR="00D87051" w:rsidRPr="00822ED1" w:rsidRDefault="00E84214" w:rsidP="006840B0">
      <w:pPr>
        <w:jc w:val="both"/>
        <w:rPr>
          <w:rFonts w:ascii="Times New Roman" w:hAnsi="Times New Roman" w:cs="Times New Roman"/>
          <w:lang w:val="ro-RO"/>
        </w:rPr>
      </w:pPr>
      <w:r w:rsidRPr="00822ED1">
        <w:rPr>
          <w:rFonts w:ascii="Times New Roman" w:hAnsi="Times New Roman" w:cs="Times New Roman"/>
          <w:lang w:val="ro-RO"/>
        </w:rPr>
        <w:t xml:space="preserve">4. </w:t>
      </w:r>
      <w:r w:rsidR="00D87051" w:rsidRPr="00822ED1">
        <w:rPr>
          <w:rFonts w:ascii="Times New Roman" w:hAnsi="Times New Roman" w:cs="Times New Roman"/>
          <w:lang w:val="ro-RO"/>
        </w:rPr>
        <w:t>Facturile vor fi transmise de catre Vanzator atat pe cale electronica la adresa de e-mail specificata de catre Cumparator, cat si prin scrisoare recomandata cu confirmare de primire.</w:t>
      </w:r>
    </w:p>
    <w:p w:rsidR="004B7E80" w:rsidRPr="00822ED1" w:rsidRDefault="004B7E80" w:rsidP="006840B0">
      <w:pPr>
        <w:jc w:val="both"/>
        <w:rPr>
          <w:rFonts w:ascii="Times New Roman" w:hAnsi="Times New Roman" w:cs="Times New Roman"/>
          <w:lang w:val="ro-RO"/>
        </w:rPr>
      </w:pPr>
      <w:r w:rsidRPr="00822ED1">
        <w:rPr>
          <w:rFonts w:ascii="Times New Roman" w:hAnsi="Times New Roman" w:cs="Times New Roman"/>
          <w:b/>
          <w:lang w:val="ro-RO"/>
        </w:rPr>
        <w:t xml:space="preserve">E. Documente necesare pentru incheierea Contractului </w:t>
      </w:r>
      <w:r w:rsidRPr="00822ED1">
        <w:rPr>
          <w:rFonts w:ascii="Times New Roman" w:hAnsi="Times New Roman" w:cs="Times New Roman"/>
          <w:lang w:val="ro-RO"/>
        </w:rPr>
        <w:t xml:space="preserve"> </w:t>
      </w:r>
    </w:p>
    <w:p w:rsidR="00DF0A56" w:rsidRPr="00822ED1" w:rsidRDefault="004B7E80" w:rsidP="006840B0">
      <w:pPr>
        <w:jc w:val="both"/>
        <w:rPr>
          <w:rFonts w:ascii="Times New Roman" w:hAnsi="Times New Roman" w:cs="Times New Roman"/>
          <w:lang w:val="ro-RO"/>
        </w:rPr>
      </w:pPr>
      <w:r w:rsidRPr="00822ED1">
        <w:rPr>
          <w:rFonts w:ascii="Times New Roman" w:hAnsi="Times New Roman" w:cs="Times New Roman"/>
          <w:lang w:val="ro-RO"/>
        </w:rPr>
        <w:t xml:space="preserve">In vederea incheierii Contractului, Cumparatorul va transmite Vanzatorului urmatoarele documente: </w:t>
      </w:r>
    </w:p>
    <w:p w:rsidR="00DF0A56" w:rsidRPr="00822ED1" w:rsidRDefault="00DF0A56" w:rsidP="006840B0">
      <w:pPr>
        <w:pStyle w:val="a3"/>
        <w:numPr>
          <w:ilvl w:val="0"/>
          <w:numId w:val="6"/>
        </w:numPr>
        <w:jc w:val="both"/>
        <w:rPr>
          <w:rFonts w:ascii="Times New Roman" w:hAnsi="Times New Roman" w:cs="Times New Roman"/>
          <w:lang w:val="ro-RO"/>
        </w:rPr>
      </w:pPr>
      <w:r w:rsidRPr="00822ED1">
        <w:rPr>
          <w:rFonts w:ascii="Times New Roman" w:hAnsi="Times New Roman" w:cs="Times New Roman"/>
          <w:lang w:val="ro-RO"/>
        </w:rPr>
        <w:t>Denumirea companiei</w:t>
      </w:r>
      <w:r w:rsidR="00D87051" w:rsidRPr="00822ED1">
        <w:rPr>
          <w:rFonts w:ascii="Times New Roman" w:hAnsi="Times New Roman" w:cs="Times New Roman"/>
          <w:lang w:val="ro-RO"/>
        </w:rPr>
        <w:t>/</w:t>
      </w:r>
      <w:r w:rsidR="00741E24" w:rsidRPr="00822ED1">
        <w:rPr>
          <w:rFonts w:ascii="Times New Roman" w:hAnsi="Times New Roman" w:cs="Times New Roman"/>
          <w:lang w:val="ro-RO"/>
        </w:rPr>
        <w:t>actul de identitate al proprietarului locului de consum sau al detinatorului dreptului de folosinta asupra spatiului care face obiectul locului de consum</w:t>
      </w:r>
      <w:r w:rsidRPr="00822ED1">
        <w:rPr>
          <w:rFonts w:ascii="Times New Roman" w:hAnsi="Times New Roman" w:cs="Times New Roman"/>
          <w:lang w:val="ro-RO"/>
        </w:rPr>
        <w:t>;</w:t>
      </w:r>
    </w:p>
    <w:p w:rsidR="00DF0A56" w:rsidRPr="00822ED1" w:rsidRDefault="00DF0A56" w:rsidP="006840B0">
      <w:pPr>
        <w:pStyle w:val="a3"/>
        <w:numPr>
          <w:ilvl w:val="0"/>
          <w:numId w:val="6"/>
        </w:numPr>
        <w:jc w:val="both"/>
        <w:rPr>
          <w:rFonts w:ascii="Times New Roman" w:hAnsi="Times New Roman" w:cs="Times New Roman"/>
          <w:lang w:val="ro-RO"/>
        </w:rPr>
      </w:pPr>
      <w:r w:rsidRPr="00822ED1">
        <w:rPr>
          <w:rFonts w:ascii="Times New Roman" w:hAnsi="Times New Roman" w:cs="Times New Roman"/>
          <w:lang w:val="ro-RO"/>
        </w:rPr>
        <w:t>Adresa sediului social</w:t>
      </w:r>
      <w:r w:rsidR="00741E24" w:rsidRPr="00822ED1">
        <w:rPr>
          <w:rFonts w:ascii="Times New Roman" w:hAnsi="Times New Roman" w:cs="Times New Roman"/>
          <w:lang w:val="ro-RO"/>
        </w:rPr>
        <w:t xml:space="preserve"> si/sau actul de proprietate sau alt document care atesta dreptul de folosinta asupra spatiului c</w:t>
      </w:r>
      <w:r w:rsidR="00D87051" w:rsidRPr="00822ED1">
        <w:rPr>
          <w:rFonts w:ascii="Times New Roman" w:hAnsi="Times New Roman" w:cs="Times New Roman"/>
          <w:lang w:val="ro-RO"/>
        </w:rPr>
        <w:t>are face obiectul locului de co</w:t>
      </w:r>
      <w:r w:rsidR="00741E24" w:rsidRPr="00822ED1">
        <w:rPr>
          <w:rFonts w:ascii="Times New Roman" w:hAnsi="Times New Roman" w:cs="Times New Roman"/>
          <w:lang w:val="ro-RO"/>
        </w:rPr>
        <w:t>n</w:t>
      </w:r>
      <w:r w:rsidR="00D87051" w:rsidRPr="00822ED1">
        <w:rPr>
          <w:rFonts w:ascii="Times New Roman" w:hAnsi="Times New Roman" w:cs="Times New Roman"/>
          <w:lang w:val="ro-RO"/>
        </w:rPr>
        <w:t>s</w:t>
      </w:r>
      <w:r w:rsidR="00741E24" w:rsidRPr="00822ED1">
        <w:rPr>
          <w:rFonts w:ascii="Times New Roman" w:hAnsi="Times New Roman" w:cs="Times New Roman"/>
          <w:lang w:val="ro-RO"/>
        </w:rPr>
        <w:t>um</w:t>
      </w:r>
      <w:r w:rsidRPr="00822ED1">
        <w:rPr>
          <w:rFonts w:ascii="Times New Roman" w:hAnsi="Times New Roman" w:cs="Times New Roman"/>
          <w:lang w:val="ro-RO"/>
        </w:rPr>
        <w:t>;</w:t>
      </w:r>
    </w:p>
    <w:p w:rsidR="00DF0A56" w:rsidRPr="00822ED1" w:rsidRDefault="004B7E80" w:rsidP="006840B0">
      <w:pPr>
        <w:pStyle w:val="a3"/>
        <w:numPr>
          <w:ilvl w:val="0"/>
          <w:numId w:val="6"/>
        </w:numPr>
        <w:jc w:val="both"/>
        <w:rPr>
          <w:rFonts w:ascii="Times New Roman" w:hAnsi="Times New Roman" w:cs="Times New Roman"/>
          <w:lang w:val="ro-RO"/>
        </w:rPr>
      </w:pPr>
      <w:r w:rsidRPr="00822ED1">
        <w:rPr>
          <w:rFonts w:ascii="Times New Roman" w:hAnsi="Times New Roman" w:cs="Times New Roman"/>
          <w:lang w:val="ro-RO"/>
        </w:rPr>
        <w:t>Copie dupa certificatul de inregis</w:t>
      </w:r>
      <w:r w:rsidR="00DF0A56" w:rsidRPr="00822ED1">
        <w:rPr>
          <w:rFonts w:ascii="Times New Roman" w:hAnsi="Times New Roman" w:cs="Times New Roman"/>
          <w:lang w:val="ro-RO"/>
        </w:rPr>
        <w:t>trare la Registrul Comertului;</w:t>
      </w:r>
    </w:p>
    <w:p w:rsidR="00DF0A56" w:rsidRPr="00822ED1" w:rsidRDefault="004B7E80" w:rsidP="006840B0">
      <w:pPr>
        <w:pStyle w:val="a3"/>
        <w:numPr>
          <w:ilvl w:val="0"/>
          <w:numId w:val="6"/>
        </w:numPr>
        <w:jc w:val="both"/>
        <w:rPr>
          <w:rFonts w:ascii="Times New Roman" w:hAnsi="Times New Roman" w:cs="Times New Roman"/>
          <w:lang w:val="ro-RO"/>
        </w:rPr>
      </w:pPr>
      <w:r w:rsidRPr="00822ED1">
        <w:rPr>
          <w:rFonts w:ascii="Times New Roman" w:hAnsi="Times New Roman" w:cs="Times New Roman"/>
          <w:lang w:val="ro-RO"/>
        </w:rPr>
        <w:t>Numarul de cont bancar, respectiv banca la care este deschis acesta</w:t>
      </w:r>
      <w:r w:rsidR="00DF0A56" w:rsidRPr="00822ED1">
        <w:rPr>
          <w:rFonts w:ascii="Times New Roman" w:hAnsi="Times New Roman" w:cs="Times New Roman"/>
          <w:lang w:val="ro-RO"/>
        </w:rPr>
        <w:t>;</w:t>
      </w:r>
    </w:p>
    <w:p w:rsidR="00DF0A56" w:rsidRPr="00822ED1" w:rsidRDefault="004B7E80" w:rsidP="006840B0">
      <w:pPr>
        <w:pStyle w:val="a3"/>
        <w:numPr>
          <w:ilvl w:val="0"/>
          <w:numId w:val="6"/>
        </w:numPr>
        <w:jc w:val="both"/>
        <w:rPr>
          <w:rFonts w:ascii="Times New Roman" w:hAnsi="Times New Roman" w:cs="Times New Roman"/>
          <w:lang w:val="ro-RO"/>
        </w:rPr>
      </w:pPr>
      <w:r w:rsidRPr="00822ED1">
        <w:rPr>
          <w:rFonts w:ascii="Times New Roman" w:hAnsi="Times New Roman" w:cs="Times New Roman"/>
          <w:lang w:val="ro-RO"/>
        </w:rPr>
        <w:t>Adresa Punctului/Punctelor de Consum</w:t>
      </w:r>
      <w:r w:rsidR="00DF0A56" w:rsidRPr="00822ED1">
        <w:rPr>
          <w:rFonts w:ascii="Times New Roman" w:hAnsi="Times New Roman" w:cs="Times New Roman"/>
          <w:lang w:val="ro-RO"/>
        </w:rPr>
        <w:t>;</w:t>
      </w:r>
    </w:p>
    <w:p w:rsidR="004B7E80" w:rsidRPr="00822ED1" w:rsidRDefault="004B7E80" w:rsidP="006840B0">
      <w:pPr>
        <w:pStyle w:val="a3"/>
        <w:numPr>
          <w:ilvl w:val="0"/>
          <w:numId w:val="6"/>
        </w:numPr>
        <w:jc w:val="both"/>
        <w:rPr>
          <w:rFonts w:ascii="Times New Roman" w:hAnsi="Times New Roman" w:cs="Times New Roman"/>
          <w:lang w:val="ro-RO"/>
        </w:rPr>
      </w:pPr>
      <w:r w:rsidRPr="00822ED1">
        <w:rPr>
          <w:rFonts w:ascii="Times New Roman" w:hAnsi="Times New Roman" w:cs="Times New Roman"/>
          <w:lang w:val="ro-RO"/>
        </w:rPr>
        <w:t>Necesarul de consum aferent Perioadei de Livrar</w:t>
      </w:r>
      <w:r w:rsidR="00741E24" w:rsidRPr="00822ED1">
        <w:rPr>
          <w:rFonts w:ascii="Times New Roman" w:hAnsi="Times New Roman" w:cs="Times New Roman"/>
          <w:lang w:val="ro-RO"/>
        </w:rPr>
        <w:t>e, defalcat pe Luni de Livrare;</w:t>
      </w:r>
    </w:p>
    <w:p w:rsidR="00741E24" w:rsidRPr="00822ED1" w:rsidRDefault="00741E24" w:rsidP="006840B0">
      <w:pPr>
        <w:pStyle w:val="a3"/>
        <w:numPr>
          <w:ilvl w:val="0"/>
          <w:numId w:val="6"/>
        </w:numPr>
        <w:jc w:val="both"/>
        <w:rPr>
          <w:rFonts w:ascii="Times New Roman" w:hAnsi="Times New Roman" w:cs="Times New Roman"/>
          <w:lang w:val="ro-RO"/>
        </w:rPr>
      </w:pPr>
      <w:r w:rsidRPr="00822ED1">
        <w:rPr>
          <w:rFonts w:ascii="Times New Roman" w:hAnsi="Times New Roman" w:cs="Times New Roman"/>
          <w:lang w:val="ro-RO"/>
        </w:rPr>
        <w:t>Acordul scris al proprietarului de drept pentru incheierea contractulu</w:t>
      </w:r>
      <w:r w:rsidR="00FF66BF" w:rsidRPr="00822ED1">
        <w:rPr>
          <w:rFonts w:ascii="Times New Roman" w:hAnsi="Times New Roman" w:cs="Times New Roman"/>
          <w:lang w:val="ro-RO"/>
        </w:rPr>
        <w:t>i de furnizare, daca aceasta me</w:t>
      </w:r>
      <w:r w:rsidRPr="00822ED1">
        <w:rPr>
          <w:rFonts w:ascii="Times New Roman" w:hAnsi="Times New Roman" w:cs="Times New Roman"/>
          <w:lang w:val="ro-RO"/>
        </w:rPr>
        <w:t xml:space="preserve">ntiune nu se regaseste in actul de detinere a spatiului, in cazul in care solicitantul persoana fizica/juridica care are calitatea </w:t>
      </w:r>
      <w:r w:rsidR="001472E4" w:rsidRPr="00822ED1">
        <w:rPr>
          <w:rFonts w:ascii="Times New Roman" w:hAnsi="Times New Roman" w:cs="Times New Roman"/>
          <w:lang w:val="ro-RO"/>
        </w:rPr>
        <w:t>de chirias/concesionar sau alta calitate similara si care atesta un drept de folosinta temporara a locului de consum printr-un act incheiat cu proprietarul;</w:t>
      </w:r>
    </w:p>
    <w:p w:rsidR="004B7E80" w:rsidRPr="00822ED1" w:rsidRDefault="004B7E80" w:rsidP="006840B0">
      <w:pPr>
        <w:jc w:val="both"/>
        <w:rPr>
          <w:rFonts w:ascii="Times New Roman" w:hAnsi="Times New Roman" w:cs="Times New Roman"/>
          <w:b/>
          <w:lang w:val="ro-RO"/>
        </w:rPr>
      </w:pPr>
      <w:r w:rsidRPr="00822ED1">
        <w:rPr>
          <w:rFonts w:ascii="Times New Roman" w:hAnsi="Times New Roman" w:cs="Times New Roman"/>
          <w:b/>
          <w:lang w:val="ro-RO"/>
        </w:rPr>
        <w:t xml:space="preserve">F. Modalitatea de acceptare a ofertei </w:t>
      </w:r>
    </w:p>
    <w:p w:rsidR="004B7E80" w:rsidRPr="00822ED1" w:rsidRDefault="004B7E80" w:rsidP="006840B0">
      <w:pPr>
        <w:jc w:val="both"/>
        <w:rPr>
          <w:rFonts w:ascii="Times New Roman" w:hAnsi="Times New Roman" w:cs="Times New Roman"/>
          <w:lang w:val="ro-RO"/>
        </w:rPr>
      </w:pPr>
      <w:r w:rsidRPr="00822ED1">
        <w:rPr>
          <w:rFonts w:ascii="Times New Roman" w:hAnsi="Times New Roman" w:cs="Times New Roman"/>
          <w:lang w:val="ro-RO"/>
        </w:rPr>
        <w:lastRenderedPageBreak/>
        <w:t xml:space="preserve">Oferta este considerata ca fiind acceptata de catre Cumparator printr-o adresa in acest sens catre </w:t>
      </w:r>
      <w:hyperlink r:id="rId6" w:history="1">
        <w:r w:rsidR="00536EC8" w:rsidRPr="00822ED1">
          <w:rPr>
            <w:rStyle w:val="a4"/>
            <w:lang w:val="en-GB"/>
          </w:rPr>
          <w:t>gassupply@energo-pro-trading.bg</w:t>
        </w:r>
      </w:hyperlink>
      <w:r w:rsidR="00536EC8" w:rsidRPr="00822ED1">
        <w:rPr>
          <w:lang w:val="en-GB"/>
        </w:rPr>
        <w:t xml:space="preserve"> .</w:t>
      </w:r>
    </w:p>
    <w:p w:rsidR="004B7E80" w:rsidRPr="00822ED1" w:rsidRDefault="004B7E80" w:rsidP="006840B0">
      <w:pPr>
        <w:jc w:val="both"/>
        <w:rPr>
          <w:rFonts w:ascii="Times New Roman" w:hAnsi="Times New Roman" w:cs="Times New Roman"/>
          <w:lang w:val="ro-RO"/>
        </w:rPr>
      </w:pPr>
      <w:r w:rsidRPr="00822ED1">
        <w:rPr>
          <w:rFonts w:ascii="Times New Roman" w:hAnsi="Times New Roman" w:cs="Times New Roman"/>
          <w:lang w:val="ro-RO"/>
        </w:rPr>
        <w:t xml:space="preserve">Prezenta oferta este valabila pana la data de </w:t>
      </w:r>
      <w:r w:rsidR="00B46AB3" w:rsidRPr="00822ED1">
        <w:rPr>
          <w:rFonts w:ascii="Times New Roman" w:hAnsi="Times New Roman" w:cs="Times New Roman"/>
          <w:lang w:val="ro-RO"/>
        </w:rPr>
        <w:t>[*]</w:t>
      </w:r>
      <w:r w:rsidRPr="00822ED1">
        <w:rPr>
          <w:rFonts w:ascii="Times New Roman" w:hAnsi="Times New Roman" w:cs="Times New Roman"/>
          <w:lang w:val="ro-RO"/>
        </w:rPr>
        <w:t>,</w:t>
      </w:r>
      <w:r w:rsidR="00B46AB3" w:rsidRPr="00822ED1">
        <w:rPr>
          <w:rFonts w:ascii="Times New Roman" w:hAnsi="Times New Roman" w:cs="Times New Roman"/>
          <w:lang w:val="ro-RO"/>
        </w:rPr>
        <w:t xml:space="preserve"> inclusiv.</w:t>
      </w:r>
      <w:r w:rsidR="00D87051" w:rsidRPr="00822ED1">
        <w:rPr>
          <w:rFonts w:ascii="Times New Roman" w:hAnsi="Times New Roman" w:cs="Times New Roman"/>
          <w:lang w:val="ro-RO"/>
        </w:rPr>
        <w:t xml:space="preserve"> Energo-P</w:t>
      </w:r>
      <w:r w:rsidR="004E234A" w:rsidRPr="00822ED1">
        <w:rPr>
          <w:rFonts w:ascii="Times New Roman" w:hAnsi="Times New Roman" w:cs="Times New Roman"/>
          <w:lang w:val="ro-RO"/>
        </w:rPr>
        <w:t>ro Trading EAD isi rezerva drep</w:t>
      </w:r>
      <w:r w:rsidR="00D87051" w:rsidRPr="00822ED1">
        <w:rPr>
          <w:rFonts w:ascii="Times New Roman" w:hAnsi="Times New Roman" w:cs="Times New Roman"/>
          <w:lang w:val="ro-RO"/>
        </w:rPr>
        <w:t>tul de a transmite o oferta personalizata in functie de specificul locului/locurilor de consum ale Cumparatorului ca urmare a primirii unei cereri de oferta detaliate.</w:t>
      </w:r>
    </w:p>
    <w:bookmarkEnd w:id="0"/>
    <w:bookmarkEnd w:id="1"/>
    <w:p w:rsidR="00B46AB3" w:rsidRPr="00822ED1" w:rsidRDefault="00B46AB3" w:rsidP="006840B0">
      <w:pPr>
        <w:jc w:val="both"/>
        <w:rPr>
          <w:rFonts w:ascii="Times New Roman" w:hAnsi="Times New Roman" w:cs="Times New Roman"/>
          <w:b/>
          <w:i/>
          <w:u w:val="single"/>
          <w:lang w:val="ro-RO"/>
        </w:rPr>
      </w:pPr>
    </w:p>
    <w:p w:rsidR="004B7E80" w:rsidRPr="00822ED1" w:rsidRDefault="004B7E80" w:rsidP="006840B0">
      <w:pPr>
        <w:jc w:val="both"/>
        <w:rPr>
          <w:rFonts w:ascii="Times New Roman" w:hAnsi="Times New Roman" w:cs="Times New Roman"/>
          <w:b/>
          <w:i/>
          <w:u w:val="single"/>
          <w:lang w:val="ro-RO"/>
        </w:rPr>
      </w:pPr>
      <w:r w:rsidRPr="00822ED1">
        <w:rPr>
          <w:rFonts w:ascii="Times New Roman" w:hAnsi="Times New Roman" w:cs="Times New Roman"/>
          <w:b/>
          <w:i/>
          <w:u w:val="single"/>
          <w:lang w:val="ro-RO"/>
        </w:rPr>
        <w:t xml:space="preserve">Categorie consumator: A2 – noncasnic - consum anual de la 1,162.79 pana la 11,627.78 MWh </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A. Obiectul ofertei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1. Furnizare de gaze naturale la locul/locurile de consum ale Cumparatorului.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2. Perioada de livrare: [*] de la data incheierii Contractului de Furnizare Gaze Naturale (Contractul), cu posibilitatea prelungirii acestuia daca se realizeaza acordul partilor in acest sens.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3. Denuntarea Contractului: se poate realiza de catre Cumparator cu o notificare prealabila de minim 21 de zile, cu conditia efectuarii platii sumelor datorate conform facturilor emise de catre Vanzator pana la data denuntarii. Denuntarea unilaterala a Contractului de catre Cumparator nu implica clauze penalizatoare speciale de nepreluare a Cantitatilor Contractate.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4. Cantitatea totala contractata va fi cea comunicata de catre Cumparator.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5. Cantitatile Contractate Lunare vor fi stabilite initial de catre Cumparator si comunicate Vanzatorului printr-un "Necesar de consum anual".</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B. Conditii de livrare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1. Livrarea gazelor naturale se face la Punctul/Punctele de Livrare, stabilite conform Contractului, reprezentand punctul de predare-preluare comerciala de la locul de consum, unde OST (Operatorul Sistemului de Transport) efectueaza predarea gazelor la Cumparator;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2. Vanzatorul va incheia contractul pentru servicii de transport si va rezerva capacitatea necesara in SNT (Sistemul National de Transport) in conformitate cu legislatia in vigoare. </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C. Pretul contractual al gazelor naturale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Pretul contractual al gazelor naturale (“Pretul“), Pc [lei/MWh], la care se adauga acciza si TVA prevazute de reglementarile in vigoare, este pretul aplicat cantitatilor de gaze naturale vandute la Punctele de Consum, conform Contractului si este in valoare de: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Pc [lei/MWh] = [*]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Pc [lei/MWh] reprezinta pretul de furnizare al gazului natural si include serviciile reglementate de transport si inmagazinare subterana.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lastRenderedPageBreak/>
        <w:t xml:space="preserve"> Pc [lei/MWh] este stabilit in baza tarifelor reglementate de transport si inmagazinare gaze naturale in vigoare la data prezentei oferte. In cazul in care acestea se modifica pe parcursul Perioadei de Livrare, pretul contractual va fi ajustat in mod corespunzator. </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D. Facturare si plata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1. Cumparatorul va efectua plata gazelor preluate intr-o Luna de Livrare pe baza a facturii emise de catre Vanzator. Vanzatorul va emite factura in termen de 10 zile calendaristice de la sfarsitul perioadei de livrare si o va transmite prin fax/e-mail si originalul prin posta cu confirmare de primire. Plata facturii se face in termen de 30 de zile de la sfarsitul lunii de livrare.</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2. Toate platile care decurg din Contract vor fi efectuate de catre Cumparator prin virament in contul bancar al Vanzatorului specificat in factura.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3. Vanzatorul nu solicita instrumente de garantare pentru acoperirea obligatiilor contractuale ale Cumparatorului.</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4. Facturile vor fi transmise de catre Vanzator atat pe cale electronica la adresa de e-mail specificata de catre Cumparator, cat si prin scrisoare recomandata cu confirmare de primire.</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b/>
          <w:lang w:val="ro-RO"/>
        </w:rPr>
        <w:t xml:space="preserve">E. Documente necesare pentru incheierea Contractului </w:t>
      </w:r>
      <w:r w:rsidRPr="00822ED1">
        <w:rPr>
          <w:rFonts w:ascii="Times New Roman" w:hAnsi="Times New Roman" w:cs="Times New Roman"/>
          <w:lang w:val="ro-RO"/>
        </w:rPr>
        <w:t xml:space="preserv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In vederea incheierii Contractului, Cumparatorul va transmite Vanzatorului urmatoarele documente: </w:t>
      </w:r>
    </w:p>
    <w:p w:rsidR="00142141" w:rsidRPr="00822ED1" w:rsidRDefault="00142141" w:rsidP="00142141">
      <w:pPr>
        <w:pStyle w:val="a3"/>
        <w:numPr>
          <w:ilvl w:val="0"/>
          <w:numId w:val="41"/>
        </w:numPr>
        <w:jc w:val="both"/>
        <w:rPr>
          <w:rFonts w:ascii="Times New Roman" w:hAnsi="Times New Roman" w:cs="Times New Roman"/>
          <w:lang w:val="ro-RO"/>
        </w:rPr>
      </w:pPr>
      <w:r w:rsidRPr="00822ED1">
        <w:rPr>
          <w:rFonts w:ascii="Times New Roman" w:hAnsi="Times New Roman" w:cs="Times New Roman"/>
          <w:lang w:val="ro-RO"/>
        </w:rPr>
        <w:t>Denumirea companiei/actul de identitate al proprietarului locului de consum sau al detinatorului dreptului de folosinta asupra spatiului care face obiectul locului de consum;</w:t>
      </w:r>
    </w:p>
    <w:p w:rsidR="00142141" w:rsidRPr="00822ED1" w:rsidRDefault="00142141" w:rsidP="00142141">
      <w:pPr>
        <w:pStyle w:val="a3"/>
        <w:numPr>
          <w:ilvl w:val="0"/>
          <w:numId w:val="41"/>
        </w:numPr>
        <w:jc w:val="both"/>
        <w:rPr>
          <w:rFonts w:ascii="Times New Roman" w:hAnsi="Times New Roman" w:cs="Times New Roman"/>
          <w:lang w:val="ro-RO"/>
        </w:rPr>
      </w:pPr>
      <w:r w:rsidRPr="00822ED1">
        <w:rPr>
          <w:rFonts w:ascii="Times New Roman" w:hAnsi="Times New Roman" w:cs="Times New Roman"/>
          <w:lang w:val="ro-RO"/>
        </w:rPr>
        <w:t>Adresa sediului social si/sau actul de proprietate sau alt document care atesta dreptul de folosinta asupra spatiului care face obiectul locului de consum;</w:t>
      </w:r>
    </w:p>
    <w:p w:rsidR="00142141" w:rsidRPr="00822ED1" w:rsidRDefault="00142141" w:rsidP="00142141">
      <w:pPr>
        <w:pStyle w:val="a3"/>
        <w:numPr>
          <w:ilvl w:val="0"/>
          <w:numId w:val="41"/>
        </w:numPr>
        <w:jc w:val="both"/>
        <w:rPr>
          <w:rFonts w:ascii="Times New Roman" w:hAnsi="Times New Roman" w:cs="Times New Roman"/>
          <w:lang w:val="ro-RO"/>
        </w:rPr>
      </w:pPr>
      <w:r w:rsidRPr="00822ED1">
        <w:rPr>
          <w:rFonts w:ascii="Times New Roman" w:hAnsi="Times New Roman" w:cs="Times New Roman"/>
          <w:lang w:val="ro-RO"/>
        </w:rPr>
        <w:t>Copie dupa certificatul de inregistrare la Registrul Comertului;</w:t>
      </w:r>
    </w:p>
    <w:p w:rsidR="00142141" w:rsidRPr="00822ED1" w:rsidRDefault="00142141" w:rsidP="00142141">
      <w:pPr>
        <w:pStyle w:val="a3"/>
        <w:numPr>
          <w:ilvl w:val="0"/>
          <w:numId w:val="41"/>
        </w:numPr>
        <w:jc w:val="both"/>
        <w:rPr>
          <w:rFonts w:ascii="Times New Roman" w:hAnsi="Times New Roman" w:cs="Times New Roman"/>
          <w:lang w:val="ro-RO"/>
        </w:rPr>
      </w:pPr>
      <w:r w:rsidRPr="00822ED1">
        <w:rPr>
          <w:rFonts w:ascii="Times New Roman" w:hAnsi="Times New Roman" w:cs="Times New Roman"/>
          <w:lang w:val="ro-RO"/>
        </w:rPr>
        <w:t>Numarul de cont bancar, respectiv banca la care este deschis acesta;</w:t>
      </w:r>
    </w:p>
    <w:p w:rsidR="00142141" w:rsidRPr="00822ED1" w:rsidRDefault="00142141" w:rsidP="00142141">
      <w:pPr>
        <w:pStyle w:val="a3"/>
        <w:numPr>
          <w:ilvl w:val="0"/>
          <w:numId w:val="41"/>
        </w:numPr>
        <w:jc w:val="both"/>
        <w:rPr>
          <w:rFonts w:ascii="Times New Roman" w:hAnsi="Times New Roman" w:cs="Times New Roman"/>
          <w:lang w:val="ro-RO"/>
        </w:rPr>
      </w:pPr>
      <w:r w:rsidRPr="00822ED1">
        <w:rPr>
          <w:rFonts w:ascii="Times New Roman" w:hAnsi="Times New Roman" w:cs="Times New Roman"/>
          <w:lang w:val="ro-RO"/>
        </w:rPr>
        <w:t>Adresa Punctului/Punctelor de Consum;</w:t>
      </w:r>
    </w:p>
    <w:p w:rsidR="00142141" w:rsidRPr="00822ED1" w:rsidRDefault="00142141" w:rsidP="00142141">
      <w:pPr>
        <w:pStyle w:val="a3"/>
        <w:numPr>
          <w:ilvl w:val="0"/>
          <w:numId w:val="41"/>
        </w:numPr>
        <w:jc w:val="both"/>
        <w:rPr>
          <w:rFonts w:ascii="Times New Roman" w:hAnsi="Times New Roman" w:cs="Times New Roman"/>
          <w:lang w:val="ro-RO"/>
        </w:rPr>
      </w:pPr>
      <w:r w:rsidRPr="00822ED1">
        <w:rPr>
          <w:rFonts w:ascii="Times New Roman" w:hAnsi="Times New Roman" w:cs="Times New Roman"/>
          <w:lang w:val="ro-RO"/>
        </w:rPr>
        <w:t>Necesarul de consum aferent Perioadei de Livrare, defalcat pe Luni de Livrare;</w:t>
      </w:r>
    </w:p>
    <w:p w:rsidR="00142141" w:rsidRPr="00822ED1" w:rsidRDefault="00142141" w:rsidP="00142141">
      <w:pPr>
        <w:pStyle w:val="a3"/>
        <w:numPr>
          <w:ilvl w:val="0"/>
          <w:numId w:val="41"/>
        </w:numPr>
        <w:jc w:val="both"/>
        <w:rPr>
          <w:rFonts w:ascii="Times New Roman" w:hAnsi="Times New Roman" w:cs="Times New Roman"/>
          <w:lang w:val="ro-RO"/>
        </w:rPr>
      </w:pPr>
      <w:r w:rsidRPr="00822ED1">
        <w:rPr>
          <w:rFonts w:ascii="Times New Roman" w:hAnsi="Times New Roman" w:cs="Times New Roman"/>
          <w:lang w:val="ro-RO"/>
        </w:rPr>
        <w:t>Acordul scris al proprietarului de drept pentru incheierea contractului de furnizare, daca aceasta mentiune nu se regaseste in actul de detinere a spatiului, in cazul in care solicitantul persoana fizica/juridica care are calitatea de chirias/concesionar sau alta calitate similara si care atesta un drept de folosinta temporara a locului de consum printr-un act incheiat cu proprietarul;</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F. Modalitatea de acceptare a ofertei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Oferta este considerata ca fiind acceptata de catre Cumparator printr-o adresa in acest sens catre </w:t>
      </w:r>
      <w:hyperlink r:id="rId7" w:history="1">
        <w:r w:rsidRPr="00822ED1">
          <w:rPr>
            <w:rStyle w:val="a4"/>
            <w:lang w:val="en-GB"/>
          </w:rPr>
          <w:t>gassupply@energo-pro-trading.bg</w:t>
        </w:r>
      </w:hyperlink>
      <w:r w:rsidRPr="00822ED1">
        <w:rPr>
          <w:lang w:val="en-GB"/>
        </w:rPr>
        <w:t xml:space="preserv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Prezenta oferta este valabila pana la data de [*], inclusiv. Energo-Pro Trading EAD isi rezerva dreptul de a transmite o oferta personalizata in functie de specificul locului/locurilor de consum ale Cumparatorului ca urmare a primirii unei cereri de oferta detaliate.</w:t>
      </w:r>
    </w:p>
    <w:p w:rsidR="004B7E80" w:rsidRPr="00822ED1" w:rsidRDefault="004B7E80" w:rsidP="001472E4">
      <w:pPr>
        <w:jc w:val="both"/>
        <w:rPr>
          <w:rFonts w:ascii="Times New Roman" w:hAnsi="Times New Roman" w:cs="Times New Roman"/>
          <w:lang w:val="ro-RO"/>
        </w:rPr>
      </w:pPr>
    </w:p>
    <w:p w:rsidR="003325B0" w:rsidRPr="00822ED1" w:rsidRDefault="004B7E80" w:rsidP="006840B0">
      <w:pPr>
        <w:jc w:val="both"/>
        <w:rPr>
          <w:rFonts w:ascii="Times New Roman" w:hAnsi="Times New Roman" w:cs="Times New Roman"/>
          <w:b/>
          <w:i/>
          <w:u w:val="single"/>
          <w:lang w:val="ro-RO"/>
        </w:rPr>
      </w:pPr>
      <w:r w:rsidRPr="00822ED1">
        <w:rPr>
          <w:rFonts w:ascii="Times New Roman" w:hAnsi="Times New Roman" w:cs="Times New Roman"/>
          <w:b/>
          <w:i/>
          <w:u w:val="single"/>
          <w:lang w:val="ro-RO"/>
        </w:rPr>
        <w:lastRenderedPageBreak/>
        <w:t xml:space="preserve">Categorie consumator: B1 – noncasnic - </w:t>
      </w:r>
      <w:r w:rsidR="003325B0" w:rsidRPr="00822ED1">
        <w:rPr>
          <w:rFonts w:ascii="Times New Roman" w:hAnsi="Times New Roman" w:cs="Times New Roman"/>
          <w:b/>
          <w:i/>
          <w:u w:val="single"/>
          <w:lang w:val="ro-RO"/>
        </w:rPr>
        <w:t xml:space="preserve">consum anual pana la 23.25 MWh </w:t>
      </w:r>
    </w:p>
    <w:p w:rsidR="00142141" w:rsidRPr="00822ED1" w:rsidRDefault="00D87051" w:rsidP="00142141">
      <w:pPr>
        <w:jc w:val="both"/>
        <w:rPr>
          <w:rFonts w:ascii="Times New Roman" w:hAnsi="Times New Roman" w:cs="Times New Roman"/>
          <w:b/>
          <w:lang w:val="ro-RO"/>
        </w:rPr>
      </w:pPr>
      <w:r w:rsidRPr="00822ED1">
        <w:rPr>
          <w:rFonts w:ascii="Times New Roman" w:hAnsi="Times New Roman" w:cs="Times New Roman"/>
          <w:b/>
          <w:lang w:val="ro-RO"/>
        </w:rPr>
        <w:t xml:space="preserve">A. </w:t>
      </w:r>
      <w:r w:rsidR="00142141" w:rsidRPr="00822ED1">
        <w:rPr>
          <w:rFonts w:ascii="Times New Roman" w:hAnsi="Times New Roman" w:cs="Times New Roman"/>
          <w:b/>
          <w:lang w:val="ro-RO"/>
        </w:rPr>
        <w:t xml:space="preserve">A. Obiectul ofertei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1. Furnizare de gaze naturale la locul/locurile de consum ale Cumparatorului.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2. Perioada de livrare: [*] de la data incheierii Contractului de Furnizare Gaze Naturale (Contractul), cu posibilitatea prelungirii acestuia daca se realizeaza acordul partilor in acest sens.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3. Denuntarea Contractului: se poate realiza de catre Cumparator cu o notificare prealabila de minim 21 de zile, cu conditia efectuarii platii sumelor datorate conform facturilor emise de catre Vanzator pana la data denuntarii. Denuntarea unilaterala a Contractului de catre Cumparator nu implica clauze penalizatoare speciale de nepreluare a Cantitatilor Contractate.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4. Cantitatea totala contractata va fi cea comunicata de catre Cumparator.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5. Cantitatile Contractate Lunare vor fi stabilite initial de catre Cumparator si comunicate Vanzatorului printr-un "Necesar de consum anual".</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B. Conditii de livrare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1. Livrarea gazelor naturale se face la Punctul/Punctele de Livrare, stabilite conform Contractului, reprezentand punctul de predare-preluare comerciala de la locul de consum, unde OST (Operatorul Sistemului de Transport) efectueaza predarea gazelor la Cumparator;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2. Vanzatorul va incheia contractul pentru servicii de transport si va rezerva capacitatea necesara in SNT (Sistemul National de Transport) in conformitate cu legislatia in vigoare. </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C. Pretul contractual al gazelor naturale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Pretul contractual al gazelor naturale (“Pretul“), Pc [lei/MWh], la care se adauga acciza si TVA prevazute de reglementarile in vigoare, este pretul aplicat cantitatilor de gaze naturale vandute la Punctele de Consum, conform Contractului si este in valoare de: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Pc [lei/MWh] = [*]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Pc [lei/MWh] reprezinta pretul de furnizare al gazului natural si include serviciile reglementate de transport si inmagazinare subterana.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 Pc [lei/MWh] este stabilit in baza tarifelor reglementate de transport si inmagazinare gaze naturale in vigoare la data prezentei oferte. In cazul in care acestea se modifica pe parcursul Perioadei de Livrare, pretul contractual va fi ajustat in mod corespunzator. </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D. Facturare si plata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1. Cumparatorul va efectua plata gazelor preluate intr-o Luna de Livrare pe baza a facturii emise de catre Vanzator. Vanzatorul va emite factura in termen de 10 zile calendaristice de la sfarsitul perioadei de livrare si o va transmite prin fax/e-mail si originalul prin posta cu confirmare de primire. Plata facturii se face in termen de 30 de zile de la sfarsitul lunii de livrare.</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lastRenderedPageBreak/>
        <w:t xml:space="preserve">2. Toate platile care decurg din Contract vor fi efectuate de catre Cumparator prin virament in contul bancar al Vanzatorului specificat in factura.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3. Vanzatorul nu solicita instrumente de garantare pentru acoperirea obligatiilor contractuale ale Cumparatorului.</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4. Facturile vor fi transmise de catre Vanzator atat pe cale electronica la adresa de e-mail specificata de catre Cumparator, cat si prin scrisoare recomandata cu confirmare de primire.</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b/>
          <w:lang w:val="ro-RO"/>
        </w:rPr>
        <w:t xml:space="preserve">E. Documente necesare pentru incheierea Contractului </w:t>
      </w:r>
      <w:r w:rsidRPr="00822ED1">
        <w:rPr>
          <w:rFonts w:ascii="Times New Roman" w:hAnsi="Times New Roman" w:cs="Times New Roman"/>
          <w:lang w:val="ro-RO"/>
        </w:rPr>
        <w:t xml:space="preserv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In vederea incheierii Contractului, Cumparatorul va transmite Vanzatorului urmatoarele documente: </w:t>
      </w:r>
    </w:p>
    <w:p w:rsidR="00142141" w:rsidRPr="00822ED1" w:rsidRDefault="00142141" w:rsidP="00142141">
      <w:pPr>
        <w:pStyle w:val="a3"/>
        <w:numPr>
          <w:ilvl w:val="0"/>
          <w:numId w:val="43"/>
        </w:numPr>
        <w:jc w:val="both"/>
        <w:rPr>
          <w:rFonts w:ascii="Times New Roman" w:hAnsi="Times New Roman" w:cs="Times New Roman"/>
          <w:lang w:val="ro-RO"/>
        </w:rPr>
      </w:pPr>
      <w:r w:rsidRPr="00822ED1">
        <w:rPr>
          <w:rFonts w:ascii="Times New Roman" w:hAnsi="Times New Roman" w:cs="Times New Roman"/>
          <w:lang w:val="ro-RO"/>
        </w:rPr>
        <w:t>Denumirea companiei/actul de identitate al proprietarului locului de consum sau al detinatorului dreptului de folosinta asupra spatiului care face obiectul locului de consum;</w:t>
      </w:r>
    </w:p>
    <w:p w:rsidR="00142141" w:rsidRPr="00822ED1" w:rsidRDefault="00142141" w:rsidP="00142141">
      <w:pPr>
        <w:pStyle w:val="a3"/>
        <w:numPr>
          <w:ilvl w:val="0"/>
          <w:numId w:val="43"/>
        </w:numPr>
        <w:jc w:val="both"/>
        <w:rPr>
          <w:rFonts w:ascii="Times New Roman" w:hAnsi="Times New Roman" w:cs="Times New Roman"/>
          <w:lang w:val="ro-RO"/>
        </w:rPr>
      </w:pPr>
      <w:r w:rsidRPr="00822ED1">
        <w:rPr>
          <w:rFonts w:ascii="Times New Roman" w:hAnsi="Times New Roman" w:cs="Times New Roman"/>
          <w:lang w:val="ro-RO"/>
        </w:rPr>
        <w:t>Adresa sediului social si/sau actul de proprietate sau alt document care atesta dreptul de folosinta asupra spatiului care face obiectul locului de consum;</w:t>
      </w:r>
    </w:p>
    <w:p w:rsidR="00142141" w:rsidRPr="00822ED1" w:rsidRDefault="00142141" w:rsidP="00142141">
      <w:pPr>
        <w:pStyle w:val="a3"/>
        <w:numPr>
          <w:ilvl w:val="0"/>
          <w:numId w:val="43"/>
        </w:numPr>
        <w:jc w:val="both"/>
        <w:rPr>
          <w:rFonts w:ascii="Times New Roman" w:hAnsi="Times New Roman" w:cs="Times New Roman"/>
          <w:lang w:val="ro-RO"/>
        </w:rPr>
      </w:pPr>
      <w:r w:rsidRPr="00822ED1">
        <w:rPr>
          <w:rFonts w:ascii="Times New Roman" w:hAnsi="Times New Roman" w:cs="Times New Roman"/>
          <w:lang w:val="ro-RO"/>
        </w:rPr>
        <w:t>Copie dupa certificatul de inregistrare la Registrul Comertului;</w:t>
      </w:r>
    </w:p>
    <w:p w:rsidR="00142141" w:rsidRPr="00822ED1" w:rsidRDefault="00142141" w:rsidP="00142141">
      <w:pPr>
        <w:pStyle w:val="a3"/>
        <w:numPr>
          <w:ilvl w:val="0"/>
          <w:numId w:val="43"/>
        </w:numPr>
        <w:jc w:val="both"/>
        <w:rPr>
          <w:rFonts w:ascii="Times New Roman" w:hAnsi="Times New Roman" w:cs="Times New Roman"/>
          <w:lang w:val="ro-RO"/>
        </w:rPr>
      </w:pPr>
      <w:r w:rsidRPr="00822ED1">
        <w:rPr>
          <w:rFonts w:ascii="Times New Roman" w:hAnsi="Times New Roman" w:cs="Times New Roman"/>
          <w:lang w:val="ro-RO"/>
        </w:rPr>
        <w:t>Numarul de cont bancar, respectiv banca la care este deschis acesta;</w:t>
      </w:r>
    </w:p>
    <w:p w:rsidR="00142141" w:rsidRPr="00822ED1" w:rsidRDefault="00142141" w:rsidP="00142141">
      <w:pPr>
        <w:pStyle w:val="a3"/>
        <w:numPr>
          <w:ilvl w:val="0"/>
          <w:numId w:val="43"/>
        </w:numPr>
        <w:jc w:val="both"/>
        <w:rPr>
          <w:rFonts w:ascii="Times New Roman" w:hAnsi="Times New Roman" w:cs="Times New Roman"/>
          <w:lang w:val="ro-RO"/>
        </w:rPr>
      </w:pPr>
      <w:r w:rsidRPr="00822ED1">
        <w:rPr>
          <w:rFonts w:ascii="Times New Roman" w:hAnsi="Times New Roman" w:cs="Times New Roman"/>
          <w:lang w:val="ro-RO"/>
        </w:rPr>
        <w:t>Adresa Punctului/Punctelor de Consum;</w:t>
      </w:r>
    </w:p>
    <w:p w:rsidR="00142141" w:rsidRPr="00822ED1" w:rsidRDefault="00142141" w:rsidP="00142141">
      <w:pPr>
        <w:pStyle w:val="a3"/>
        <w:numPr>
          <w:ilvl w:val="0"/>
          <w:numId w:val="43"/>
        </w:numPr>
        <w:jc w:val="both"/>
        <w:rPr>
          <w:rFonts w:ascii="Times New Roman" w:hAnsi="Times New Roman" w:cs="Times New Roman"/>
          <w:lang w:val="ro-RO"/>
        </w:rPr>
      </w:pPr>
      <w:r w:rsidRPr="00822ED1">
        <w:rPr>
          <w:rFonts w:ascii="Times New Roman" w:hAnsi="Times New Roman" w:cs="Times New Roman"/>
          <w:lang w:val="ro-RO"/>
        </w:rPr>
        <w:t>Necesarul de consum aferent Perioadei de Livrare, defalcat pe Luni de Livrare;</w:t>
      </w:r>
    </w:p>
    <w:p w:rsidR="00142141" w:rsidRPr="00822ED1" w:rsidRDefault="00142141" w:rsidP="00142141">
      <w:pPr>
        <w:pStyle w:val="a3"/>
        <w:numPr>
          <w:ilvl w:val="0"/>
          <w:numId w:val="43"/>
        </w:numPr>
        <w:jc w:val="both"/>
        <w:rPr>
          <w:rFonts w:ascii="Times New Roman" w:hAnsi="Times New Roman" w:cs="Times New Roman"/>
          <w:lang w:val="ro-RO"/>
        </w:rPr>
      </w:pPr>
      <w:r w:rsidRPr="00822ED1">
        <w:rPr>
          <w:rFonts w:ascii="Times New Roman" w:hAnsi="Times New Roman" w:cs="Times New Roman"/>
          <w:lang w:val="ro-RO"/>
        </w:rPr>
        <w:t>Acordul scris al proprietarului de drept pentru incheierea contractului de furnizare, daca aceasta mentiune nu se regaseste in actul de detinere a spatiului, in cazul in care solicitantul persoana fizica/juridica care are calitatea de chirias/concesionar sau alta calitate similara si care atesta un drept de folosinta temporara a locului de consum printr-un act incheiat cu proprietarul;</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F. Modalitatea de acceptare a ofertei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Oferta este considerata ca fiind acceptata de catre Cumparator printr-o adresa in acest sens catre </w:t>
      </w:r>
      <w:hyperlink r:id="rId8" w:history="1">
        <w:r w:rsidRPr="00822ED1">
          <w:rPr>
            <w:rStyle w:val="a4"/>
            <w:lang w:val="en-GB"/>
          </w:rPr>
          <w:t>gassupply@energo-pro-trading.bg</w:t>
        </w:r>
      </w:hyperlink>
      <w:r w:rsidRPr="00822ED1">
        <w:rPr>
          <w:lang w:val="en-GB"/>
        </w:rPr>
        <w:t xml:space="preserv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Prezenta oferta este valabila pana la data de [*], inclusiv. Energo-Pro Trading EAD isi rezerva dreptul de a transmite o oferta personalizata in functie de specificul locului/locurilor de consum ale Cumparatorului ca urmare a primirii unei cereri de oferta detaliate.</w:t>
      </w:r>
    </w:p>
    <w:p w:rsidR="00E05C5D" w:rsidRPr="00822ED1" w:rsidRDefault="00E05C5D" w:rsidP="00142141">
      <w:pPr>
        <w:jc w:val="both"/>
        <w:rPr>
          <w:rFonts w:ascii="Times New Roman" w:hAnsi="Times New Roman" w:cs="Times New Roman"/>
          <w:lang w:val="ro-RO"/>
        </w:rPr>
      </w:pPr>
    </w:p>
    <w:p w:rsidR="004B7E80" w:rsidRPr="00822ED1" w:rsidRDefault="004B7E80" w:rsidP="006840B0">
      <w:pPr>
        <w:jc w:val="both"/>
        <w:rPr>
          <w:rFonts w:ascii="Times New Roman" w:hAnsi="Times New Roman" w:cs="Times New Roman"/>
          <w:b/>
          <w:i/>
          <w:u w:val="single"/>
          <w:lang w:val="ro-RO"/>
        </w:rPr>
      </w:pPr>
      <w:r w:rsidRPr="00822ED1">
        <w:rPr>
          <w:rFonts w:ascii="Times New Roman" w:hAnsi="Times New Roman" w:cs="Times New Roman"/>
          <w:b/>
          <w:i/>
          <w:u w:val="single"/>
          <w:lang w:val="ro-RO"/>
        </w:rPr>
        <w:t xml:space="preserve">Categorie consumator: B2 – noncasnic - consum anual de la 23.26 pana la 116.28 MWh </w:t>
      </w:r>
    </w:p>
    <w:p w:rsidR="00142141" w:rsidRPr="00822ED1" w:rsidRDefault="00D87051" w:rsidP="00142141">
      <w:pPr>
        <w:jc w:val="both"/>
        <w:rPr>
          <w:rFonts w:ascii="Times New Roman" w:hAnsi="Times New Roman" w:cs="Times New Roman"/>
          <w:b/>
          <w:lang w:val="ro-RO"/>
        </w:rPr>
      </w:pPr>
      <w:r w:rsidRPr="00822ED1">
        <w:rPr>
          <w:rFonts w:ascii="Times New Roman" w:hAnsi="Times New Roman" w:cs="Times New Roman"/>
          <w:b/>
          <w:lang w:val="ro-RO"/>
        </w:rPr>
        <w:t xml:space="preserve">A. </w:t>
      </w:r>
      <w:r w:rsidR="00142141" w:rsidRPr="00822ED1">
        <w:rPr>
          <w:rFonts w:ascii="Times New Roman" w:hAnsi="Times New Roman" w:cs="Times New Roman"/>
          <w:b/>
          <w:lang w:val="ro-RO"/>
        </w:rPr>
        <w:t xml:space="preserve">A. Obiectul ofertei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1. Furnizare de gaze naturale la locul/locurile de consum ale Cumparatorului.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2. Perioada de livrare: [*] de la data incheierii Contractului de Furnizare Gaze Naturale (Contractul), cu posibilitatea prelungirii acestuia daca se realizeaza acordul partilor in acest sens.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3. Denuntarea Contractului: se poate realiza de catre Cumparator cu o notificare prealabila de minim 21 de zile, cu conditia efectuarii platii sumelor datorate conform facturilor emise de catre Vanzator pana la </w:t>
      </w:r>
      <w:r w:rsidRPr="00822ED1">
        <w:rPr>
          <w:rFonts w:ascii="Times New Roman" w:hAnsi="Times New Roman" w:cs="Times New Roman"/>
          <w:lang w:val="ro-RO"/>
        </w:rPr>
        <w:lastRenderedPageBreak/>
        <w:t xml:space="preserve">data denuntarii. Denuntarea unilaterala a Contractului de catre Cumparator nu implica clauze penalizatoare speciale de nepreluare a Cantitatilor Contractate.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4. Cantitatea totala contractata va fi cea comunicata de catre Cumparator.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5. Cantitatile Contractate Lunare vor fi stabilite initial de catre Cumparator si comunicate Vanzatorului printr-un "Necesar de consum anual".</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B. Conditii de livrare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1. Livrarea gazelor naturale se face la Punctul/Punctele de Livrare, stabilite conform Contractului, reprezentand punctul de predare-preluare comerciala de la locul de consum, unde OST (Operatorul Sistemului de Transport) efectueaza predarea gazelor la Cumparator;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2. Vanzatorul va incheia contractul pentru servicii de transport si va rezerva capacitatea necesara in SNT (Sistemul National de Transport) in conformitate cu legislatia in vigoare. </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C. Pretul contractual al gazelor naturale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Pretul contractual al gazelor naturale (“Pretul“), Pc [lei/MWh], la care se adauga acciza si TVA prevazute de reglementarile in vigoare, este pretul aplicat cantitatilor de gaze naturale vandute la Punctele de Consum, conform Contractului si este in valoare de: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Pc [lei/MWh] = [*]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Pc [lei/MWh] reprezinta pretul de furnizare al gazului natural si include serviciile reglementate de transport si inmagazinare subterana.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 Pc [lei/MWh] este stabilit in baza tarifelor reglementate de transport si inmagazinare gaze naturale in vigoare la data prezentei oferte. In cazul in care acestea se modifica pe parcursul Perioadei de Livrare, pretul contractual va fi ajustat in mod corespunzator. </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D. Facturare si plata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1. Cumparatorul va efectua plata gazelor preluate intr-o Luna de Livrare pe baza a facturii emise de catre Vanzator. Vanzatorul va emite factura in termen de 10 zile calendaristice de la sfarsitul perioadei de livrare si o va transmite prin fax/e-mail si originalul prin posta cu confirmare de primire. Plata facturii se face in termen de 30 de zile de la sfarsitul lunii de livrare.</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2. Toate platile care decurg din Contract vor fi efectuate de catre Cumparator prin virament in contul bancar al Vanzatorului specificat in factura.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3. Vanzatorul nu solicita instrumente de garantare pentru acoperirea obligatiilor contractuale ale Cumparatorului.</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4. Facturile vor fi transmise de catre Vanzator atat pe cale electronica la adresa de e-mail specificata de catre Cumparator, cat si prin scrisoare recomandata cu confirmare de primire.</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b/>
          <w:lang w:val="ro-RO"/>
        </w:rPr>
        <w:t xml:space="preserve">E. Documente necesare pentru incheierea Contractului </w:t>
      </w:r>
      <w:r w:rsidRPr="00822ED1">
        <w:rPr>
          <w:rFonts w:ascii="Times New Roman" w:hAnsi="Times New Roman" w:cs="Times New Roman"/>
          <w:lang w:val="ro-RO"/>
        </w:rPr>
        <w:t xml:space="preserv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lastRenderedPageBreak/>
        <w:t xml:space="preserve">In vederea incheierii Contractului, Cumparatorul va transmite Vanzatorului urmatoarele documente: </w:t>
      </w:r>
    </w:p>
    <w:p w:rsidR="00142141" w:rsidRPr="00822ED1" w:rsidRDefault="00142141" w:rsidP="00142141">
      <w:pPr>
        <w:pStyle w:val="a3"/>
        <w:numPr>
          <w:ilvl w:val="0"/>
          <w:numId w:val="45"/>
        </w:numPr>
        <w:jc w:val="both"/>
        <w:rPr>
          <w:rFonts w:ascii="Times New Roman" w:hAnsi="Times New Roman" w:cs="Times New Roman"/>
          <w:lang w:val="ro-RO"/>
        </w:rPr>
      </w:pPr>
      <w:r w:rsidRPr="00822ED1">
        <w:rPr>
          <w:rFonts w:ascii="Times New Roman" w:hAnsi="Times New Roman" w:cs="Times New Roman"/>
          <w:lang w:val="ro-RO"/>
        </w:rPr>
        <w:t>Denumirea companiei/actul de identitate al proprietarului locului de consum sau al detinatorului dreptului de folosinta asupra spatiului care face obiectul locului de consum;</w:t>
      </w:r>
    </w:p>
    <w:p w:rsidR="00142141" w:rsidRPr="00822ED1" w:rsidRDefault="00142141" w:rsidP="00142141">
      <w:pPr>
        <w:pStyle w:val="a3"/>
        <w:numPr>
          <w:ilvl w:val="0"/>
          <w:numId w:val="45"/>
        </w:numPr>
        <w:jc w:val="both"/>
        <w:rPr>
          <w:rFonts w:ascii="Times New Roman" w:hAnsi="Times New Roman" w:cs="Times New Roman"/>
          <w:lang w:val="ro-RO"/>
        </w:rPr>
      </w:pPr>
      <w:r w:rsidRPr="00822ED1">
        <w:rPr>
          <w:rFonts w:ascii="Times New Roman" w:hAnsi="Times New Roman" w:cs="Times New Roman"/>
          <w:lang w:val="ro-RO"/>
        </w:rPr>
        <w:t>Adresa sediului social si/sau actul de proprietate sau alt document care atesta dreptul de folosinta asupra spatiului care face obiectul locului de consum;</w:t>
      </w:r>
    </w:p>
    <w:p w:rsidR="00142141" w:rsidRPr="00822ED1" w:rsidRDefault="00142141" w:rsidP="00142141">
      <w:pPr>
        <w:pStyle w:val="a3"/>
        <w:numPr>
          <w:ilvl w:val="0"/>
          <w:numId w:val="45"/>
        </w:numPr>
        <w:jc w:val="both"/>
        <w:rPr>
          <w:rFonts w:ascii="Times New Roman" w:hAnsi="Times New Roman" w:cs="Times New Roman"/>
          <w:lang w:val="ro-RO"/>
        </w:rPr>
      </w:pPr>
      <w:r w:rsidRPr="00822ED1">
        <w:rPr>
          <w:rFonts w:ascii="Times New Roman" w:hAnsi="Times New Roman" w:cs="Times New Roman"/>
          <w:lang w:val="ro-RO"/>
        </w:rPr>
        <w:t>Copie dupa certificatul de inregistrare la Registrul Comertului;</w:t>
      </w:r>
    </w:p>
    <w:p w:rsidR="00142141" w:rsidRPr="00822ED1" w:rsidRDefault="00142141" w:rsidP="00142141">
      <w:pPr>
        <w:pStyle w:val="a3"/>
        <w:numPr>
          <w:ilvl w:val="0"/>
          <w:numId w:val="45"/>
        </w:numPr>
        <w:jc w:val="both"/>
        <w:rPr>
          <w:rFonts w:ascii="Times New Roman" w:hAnsi="Times New Roman" w:cs="Times New Roman"/>
          <w:lang w:val="ro-RO"/>
        </w:rPr>
      </w:pPr>
      <w:r w:rsidRPr="00822ED1">
        <w:rPr>
          <w:rFonts w:ascii="Times New Roman" w:hAnsi="Times New Roman" w:cs="Times New Roman"/>
          <w:lang w:val="ro-RO"/>
        </w:rPr>
        <w:t>Numarul de cont bancar, respectiv banca la care este deschis acesta;</w:t>
      </w:r>
    </w:p>
    <w:p w:rsidR="00142141" w:rsidRPr="00822ED1" w:rsidRDefault="00142141" w:rsidP="00142141">
      <w:pPr>
        <w:pStyle w:val="a3"/>
        <w:numPr>
          <w:ilvl w:val="0"/>
          <w:numId w:val="45"/>
        </w:numPr>
        <w:jc w:val="both"/>
        <w:rPr>
          <w:rFonts w:ascii="Times New Roman" w:hAnsi="Times New Roman" w:cs="Times New Roman"/>
          <w:lang w:val="ro-RO"/>
        </w:rPr>
      </w:pPr>
      <w:r w:rsidRPr="00822ED1">
        <w:rPr>
          <w:rFonts w:ascii="Times New Roman" w:hAnsi="Times New Roman" w:cs="Times New Roman"/>
          <w:lang w:val="ro-RO"/>
        </w:rPr>
        <w:t>Adresa Punctului/Punctelor de Consum;</w:t>
      </w:r>
    </w:p>
    <w:p w:rsidR="00142141" w:rsidRPr="00822ED1" w:rsidRDefault="00142141" w:rsidP="00142141">
      <w:pPr>
        <w:pStyle w:val="a3"/>
        <w:numPr>
          <w:ilvl w:val="0"/>
          <w:numId w:val="45"/>
        </w:numPr>
        <w:jc w:val="both"/>
        <w:rPr>
          <w:rFonts w:ascii="Times New Roman" w:hAnsi="Times New Roman" w:cs="Times New Roman"/>
          <w:lang w:val="ro-RO"/>
        </w:rPr>
      </w:pPr>
      <w:r w:rsidRPr="00822ED1">
        <w:rPr>
          <w:rFonts w:ascii="Times New Roman" w:hAnsi="Times New Roman" w:cs="Times New Roman"/>
          <w:lang w:val="ro-RO"/>
        </w:rPr>
        <w:t>Necesarul de consum aferent Perioadei de Livrare, defalcat pe Luni de Livrare;</w:t>
      </w:r>
    </w:p>
    <w:p w:rsidR="00142141" w:rsidRPr="00822ED1" w:rsidRDefault="00142141" w:rsidP="00142141">
      <w:pPr>
        <w:pStyle w:val="a3"/>
        <w:numPr>
          <w:ilvl w:val="0"/>
          <w:numId w:val="45"/>
        </w:numPr>
        <w:jc w:val="both"/>
        <w:rPr>
          <w:rFonts w:ascii="Times New Roman" w:hAnsi="Times New Roman" w:cs="Times New Roman"/>
          <w:lang w:val="ro-RO"/>
        </w:rPr>
      </w:pPr>
      <w:r w:rsidRPr="00822ED1">
        <w:rPr>
          <w:rFonts w:ascii="Times New Roman" w:hAnsi="Times New Roman" w:cs="Times New Roman"/>
          <w:lang w:val="ro-RO"/>
        </w:rPr>
        <w:t>Acordul scris al proprietarului de drept pentru incheierea contractului de furnizare, daca aceasta mentiune nu se regaseste in actul de detinere a spatiului, in cazul in care solicitantul persoana fizica/juridica care are calitatea de chirias/concesionar sau alta calitate similara si care atesta un drept de folosinta temporara a locului de consum printr-un act incheiat cu proprietarul;</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F. Modalitatea de acceptare a ofertei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Oferta este considerata ca fiind acceptata de catre Cumparator printr-o adresa in acest sens catre </w:t>
      </w:r>
      <w:hyperlink r:id="rId9" w:history="1">
        <w:r w:rsidRPr="00822ED1">
          <w:rPr>
            <w:rStyle w:val="a4"/>
            <w:lang w:val="en-GB"/>
          </w:rPr>
          <w:t>gassupply@energo-pro-trading.bg</w:t>
        </w:r>
      </w:hyperlink>
      <w:r w:rsidRPr="00822ED1">
        <w:rPr>
          <w:lang w:val="en-GB"/>
        </w:rPr>
        <w:t xml:space="preserv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Prezenta oferta este valabila pana la data de [*], inclusiv. Energo-Pro Trading EAD isi rezerva dreptul de a transmite o oferta personalizata in functie de specificul locului/locurilor de consum ale Cumparatorului ca urmare a primirii unei cereri de oferta detaliate.</w:t>
      </w:r>
    </w:p>
    <w:p w:rsidR="004B7E80" w:rsidRPr="00822ED1" w:rsidRDefault="004B7E80" w:rsidP="00142141">
      <w:pPr>
        <w:jc w:val="both"/>
        <w:rPr>
          <w:rFonts w:ascii="Times New Roman" w:hAnsi="Times New Roman" w:cs="Times New Roman"/>
          <w:lang w:val="ro-RO"/>
        </w:rPr>
      </w:pPr>
      <w:r w:rsidRPr="00822ED1">
        <w:rPr>
          <w:rFonts w:ascii="Times New Roman" w:hAnsi="Times New Roman" w:cs="Times New Roman"/>
          <w:lang w:val="ro-RO"/>
        </w:rPr>
        <w:t xml:space="preserve"> </w:t>
      </w:r>
    </w:p>
    <w:p w:rsidR="004B7E80" w:rsidRPr="00822ED1" w:rsidRDefault="004B7E80" w:rsidP="006840B0">
      <w:pPr>
        <w:jc w:val="both"/>
        <w:rPr>
          <w:rFonts w:ascii="Times New Roman" w:hAnsi="Times New Roman" w:cs="Times New Roman"/>
          <w:b/>
          <w:i/>
          <w:u w:val="single"/>
          <w:lang w:val="ro-RO"/>
        </w:rPr>
      </w:pPr>
      <w:r w:rsidRPr="00822ED1">
        <w:rPr>
          <w:rFonts w:ascii="Times New Roman" w:hAnsi="Times New Roman" w:cs="Times New Roman"/>
          <w:b/>
          <w:i/>
          <w:u w:val="single"/>
          <w:lang w:val="ro-RO"/>
        </w:rPr>
        <w:t xml:space="preserve">Categorie consumator: B3 – noncasnic - consum anual de la 116.29 pana la 1,162.78 MWh </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A. Obiectul ofertei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1. Furnizare de gaze naturale la locul/locurile de consum ale Cumparatorului.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2. Perioada de livrare: [*] de la data incheierii Contractului de Furnizare Gaze Naturale (Contractul), cu posibilitatea prelungirii acestuia daca se realizeaza acordul partilor in acest sens.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3. Denuntarea Contractului: se poate realiza de catre Cumparator cu o notificare prealabila de minim 21 de zile, cu conditia efectuarii platii sumelor datorate conform facturilor emise de catre Vanzator pana la data denuntarii. Denuntarea unilaterala a Contractului de catre Cumparator nu implica clauze penalizatoare speciale de nepreluare a Cantitatilor Contractate.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4. Cantitatea totala contractata va fi cea comunicata de catre Cumparator.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5. Cantitatile Contractate Lunare vor fi stabilite initial de catre Cumparator si comunicate Vanzatorului printr-un "Necesar de consum anual".</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B. Conditii de livrare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lastRenderedPageBreak/>
        <w:t xml:space="preserve">1. Livrarea gazelor naturale se face la Punctul/Punctele de Livrare, stabilite conform Contractului, reprezentand punctul de predare-preluare comerciala de la locul de consum, unde OST (Operatorul Sistemului de Transport) efectueaza predarea gazelor la Cumparator;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2. Vanzatorul va incheia contractul pentru servicii de transport si va rezerva capacitatea necesara in SNT (Sistemul National de Transport) in conformitate cu legislatia in vigoare. </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C. Pretul contractual al gazelor naturale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Pretul contractual al gazelor naturale (“Pretul“), Pc [lei/MWh], la care se adauga acciza si TVA prevazute de reglementarile in vigoare, este pretul aplicat cantitatilor de gaze naturale vandute la Punctele de Consum, conform Contractului si este in valoare de: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Pc [lei/MWh] = [*]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Pc [lei/MWh] reprezinta pretul de furnizare al gazului natural si include serviciile reglementate de transport si inmagazinare subterana.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 Pc [lei/MWh] este stabilit in baza tarifelor reglementate de transport si inmagazinare gaze naturale in vigoare la data prezentei oferte. In cazul in care acestea se modifica pe parcursul Perioadei de Livrare, pretul contractual va fi ajustat in mod corespunzator. </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D. Facturare si plata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1. Cumparatorul va efectua plata gazelor preluate intr-o Luna de Livrare pe baza a facturii emise de catre Vanzator. Vanzatorul va emite factura in termen de 10 zile calendaristice de la sfarsitul perioadei de livrare si o va transmite prin fax/e-mail si originalul prin posta cu confirmare de primire. Plata facturii se face in termen de 30 de zile de la sfarsitul lunii de livrare.</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2. Toate platile care decurg din Contract vor fi efectuate de catre Cumparator prin virament in contul bancar al Vanzatorului specificat in factura.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3. Vanzatorul nu solicita instrumente de garantare pentru acoperirea obligatiilor contractuale ale Cumparatorului.</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4. Facturile vor fi transmise de catre Vanzator atat pe cale electronica la adresa de e-mail specificata de catre Cumparator, cat si prin scrisoare recomandata cu confirmare de primire.</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b/>
          <w:lang w:val="ro-RO"/>
        </w:rPr>
        <w:t xml:space="preserve">E. Documente necesare pentru incheierea Contractului </w:t>
      </w:r>
      <w:r w:rsidRPr="00822ED1">
        <w:rPr>
          <w:rFonts w:ascii="Times New Roman" w:hAnsi="Times New Roman" w:cs="Times New Roman"/>
          <w:lang w:val="ro-RO"/>
        </w:rPr>
        <w:t xml:space="preserv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In vederea incheierii Contractului, Cumparatorul va transmite Vanzatorului urmatoarele documente: </w:t>
      </w:r>
    </w:p>
    <w:p w:rsidR="00142141" w:rsidRPr="00822ED1" w:rsidRDefault="00142141" w:rsidP="00142141">
      <w:pPr>
        <w:pStyle w:val="a3"/>
        <w:numPr>
          <w:ilvl w:val="0"/>
          <w:numId w:val="47"/>
        </w:numPr>
        <w:jc w:val="both"/>
        <w:rPr>
          <w:rFonts w:ascii="Times New Roman" w:hAnsi="Times New Roman" w:cs="Times New Roman"/>
          <w:lang w:val="ro-RO"/>
        </w:rPr>
      </w:pPr>
      <w:r w:rsidRPr="00822ED1">
        <w:rPr>
          <w:rFonts w:ascii="Times New Roman" w:hAnsi="Times New Roman" w:cs="Times New Roman"/>
          <w:lang w:val="ro-RO"/>
        </w:rPr>
        <w:t>Denumirea companiei/actul de identitate al proprietarului locului de consum sau al detinatorului dreptului de folosinta asupra spatiului care face obiectul locului de consum;</w:t>
      </w:r>
    </w:p>
    <w:p w:rsidR="00142141" w:rsidRPr="00822ED1" w:rsidRDefault="00142141" w:rsidP="00142141">
      <w:pPr>
        <w:pStyle w:val="a3"/>
        <w:numPr>
          <w:ilvl w:val="0"/>
          <w:numId w:val="47"/>
        </w:numPr>
        <w:jc w:val="both"/>
        <w:rPr>
          <w:rFonts w:ascii="Times New Roman" w:hAnsi="Times New Roman" w:cs="Times New Roman"/>
          <w:lang w:val="ro-RO"/>
        </w:rPr>
      </w:pPr>
      <w:r w:rsidRPr="00822ED1">
        <w:rPr>
          <w:rFonts w:ascii="Times New Roman" w:hAnsi="Times New Roman" w:cs="Times New Roman"/>
          <w:lang w:val="ro-RO"/>
        </w:rPr>
        <w:t>Adresa sediului social si/sau actul de proprietate sau alt document care atesta dreptul de folosinta asupra spatiului care face obiectul locului de consum;</w:t>
      </w:r>
    </w:p>
    <w:p w:rsidR="00142141" w:rsidRPr="00822ED1" w:rsidRDefault="00142141" w:rsidP="00142141">
      <w:pPr>
        <w:pStyle w:val="a3"/>
        <w:numPr>
          <w:ilvl w:val="0"/>
          <w:numId w:val="47"/>
        </w:numPr>
        <w:jc w:val="both"/>
        <w:rPr>
          <w:rFonts w:ascii="Times New Roman" w:hAnsi="Times New Roman" w:cs="Times New Roman"/>
          <w:lang w:val="ro-RO"/>
        </w:rPr>
      </w:pPr>
      <w:r w:rsidRPr="00822ED1">
        <w:rPr>
          <w:rFonts w:ascii="Times New Roman" w:hAnsi="Times New Roman" w:cs="Times New Roman"/>
          <w:lang w:val="ro-RO"/>
        </w:rPr>
        <w:t>Copie dupa certificatul de inregistrare la Registrul Comertului;</w:t>
      </w:r>
    </w:p>
    <w:p w:rsidR="00142141" w:rsidRPr="00822ED1" w:rsidRDefault="00142141" w:rsidP="00142141">
      <w:pPr>
        <w:pStyle w:val="a3"/>
        <w:numPr>
          <w:ilvl w:val="0"/>
          <w:numId w:val="47"/>
        </w:numPr>
        <w:jc w:val="both"/>
        <w:rPr>
          <w:rFonts w:ascii="Times New Roman" w:hAnsi="Times New Roman" w:cs="Times New Roman"/>
          <w:lang w:val="ro-RO"/>
        </w:rPr>
      </w:pPr>
      <w:r w:rsidRPr="00822ED1">
        <w:rPr>
          <w:rFonts w:ascii="Times New Roman" w:hAnsi="Times New Roman" w:cs="Times New Roman"/>
          <w:lang w:val="ro-RO"/>
        </w:rPr>
        <w:t>Numarul de cont bancar, respectiv banca la care este deschis acesta;</w:t>
      </w:r>
    </w:p>
    <w:p w:rsidR="00142141" w:rsidRPr="00822ED1" w:rsidRDefault="00142141" w:rsidP="00142141">
      <w:pPr>
        <w:pStyle w:val="a3"/>
        <w:numPr>
          <w:ilvl w:val="0"/>
          <w:numId w:val="47"/>
        </w:numPr>
        <w:jc w:val="both"/>
        <w:rPr>
          <w:rFonts w:ascii="Times New Roman" w:hAnsi="Times New Roman" w:cs="Times New Roman"/>
          <w:lang w:val="ro-RO"/>
        </w:rPr>
      </w:pPr>
      <w:r w:rsidRPr="00822ED1">
        <w:rPr>
          <w:rFonts w:ascii="Times New Roman" w:hAnsi="Times New Roman" w:cs="Times New Roman"/>
          <w:lang w:val="ro-RO"/>
        </w:rPr>
        <w:t>Adresa Punctului/Punctelor de Consum;</w:t>
      </w:r>
    </w:p>
    <w:p w:rsidR="00142141" w:rsidRPr="00822ED1" w:rsidRDefault="00142141" w:rsidP="00142141">
      <w:pPr>
        <w:pStyle w:val="a3"/>
        <w:numPr>
          <w:ilvl w:val="0"/>
          <w:numId w:val="47"/>
        </w:numPr>
        <w:jc w:val="both"/>
        <w:rPr>
          <w:rFonts w:ascii="Times New Roman" w:hAnsi="Times New Roman" w:cs="Times New Roman"/>
          <w:lang w:val="ro-RO"/>
        </w:rPr>
      </w:pPr>
      <w:r w:rsidRPr="00822ED1">
        <w:rPr>
          <w:rFonts w:ascii="Times New Roman" w:hAnsi="Times New Roman" w:cs="Times New Roman"/>
          <w:lang w:val="ro-RO"/>
        </w:rPr>
        <w:lastRenderedPageBreak/>
        <w:t>Necesarul de consum aferent Perioadei de Livrare, defalcat pe Luni de Livrare;</w:t>
      </w:r>
    </w:p>
    <w:p w:rsidR="00142141" w:rsidRPr="00822ED1" w:rsidRDefault="00142141" w:rsidP="00142141">
      <w:pPr>
        <w:pStyle w:val="a3"/>
        <w:numPr>
          <w:ilvl w:val="0"/>
          <w:numId w:val="47"/>
        </w:numPr>
        <w:jc w:val="both"/>
        <w:rPr>
          <w:rFonts w:ascii="Times New Roman" w:hAnsi="Times New Roman" w:cs="Times New Roman"/>
          <w:lang w:val="ro-RO"/>
        </w:rPr>
      </w:pPr>
      <w:r w:rsidRPr="00822ED1">
        <w:rPr>
          <w:rFonts w:ascii="Times New Roman" w:hAnsi="Times New Roman" w:cs="Times New Roman"/>
          <w:lang w:val="ro-RO"/>
        </w:rPr>
        <w:t>Acordul scris al proprietarului de drept pentru incheierea contractului de furnizare, daca aceasta mentiune nu se regaseste in actul de detinere a spatiului, in cazul in care solicitantul persoana fizica/juridica care are calitatea de chirias/concesionar sau alta calitate similara si care atesta un drept de folosinta temporara a locului de consum printr-un act incheiat cu proprietarul;</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F. Modalitatea de acceptare a ofertei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Oferta este considerata ca fiind acceptata de catre Cumparator printr-o adresa in acest sens catre </w:t>
      </w:r>
      <w:hyperlink r:id="rId10" w:history="1">
        <w:r w:rsidRPr="00822ED1">
          <w:rPr>
            <w:rStyle w:val="a4"/>
            <w:lang w:val="en-GB"/>
          </w:rPr>
          <w:t>gassupply@energo-pro-trading.bg</w:t>
        </w:r>
      </w:hyperlink>
      <w:r w:rsidRPr="00822ED1">
        <w:rPr>
          <w:lang w:val="en-GB"/>
        </w:rPr>
        <w:t xml:space="preserv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Prezenta oferta este valabila pana la data de [*], inclusiv. Energo-Pro Trading EAD isi rezerva dreptul de a transmite o oferta personalizata in functie de specificul locului/locurilor de consum ale Cumparatorului ca urmare a primirii unei cereri de oferta detaliate.</w:t>
      </w:r>
    </w:p>
    <w:p w:rsidR="00604FBF" w:rsidRPr="00822ED1" w:rsidRDefault="00604FBF" w:rsidP="006840B0">
      <w:pPr>
        <w:jc w:val="both"/>
        <w:rPr>
          <w:rFonts w:ascii="Times New Roman" w:hAnsi="Times New Roman" w:cs="Times New Roman"/>
          <w:lang w:val="ro-RO"/>
        </w:rPr>
      </w:pPr>
    </w:p>
    <w:p w:rsidR="004B7E80" w:rsidRPr="00822ED1" w:rsidRDefault="004B7E80" w:rsidP="006840B0">
      <w:pPr>
        <w:jc w:val="both"/>
        <w:rPr>
          <w:rFonts w:ascii="Times New Roman" w:hAnsi="Times New Roman" w:cs="Times New Roman"/>
          <w:b/>
          <w:i/>
          <w:u w:val="single"/>
          <w:lang w:val="ro-RO"/>
        </w:rPr>
      </w:pPr>
      <w:r w:rsidRPr="00822ED1">
        <w:rPr>
          <w:rFonts w:ascii="Times New Roman" w:hAnsi="Times New Roman" w:cs="Times New Roman"/>
          <w:b/>
          <w:i/>
          <w:u w:val="single"/>
          <w:lang w:val="ro-RO"/>
        </w:rPr>
        <w:t xml:space="preserve">Categorie consumator: B4 – noncasnic - consum anual de la 1,162.79 pana la 11,627.78 MWh </w:t>
      </w:r>
    </w:p>
    <w:p w:rsidR="00142141" w:rsidRPr="00822ED1" w:rsidRDefault="00D87051" w:rsidP="00142141">
      <w:pPr>
        <w:jc w:val="both"/>
        <w:rPr>
          <w:rFonts w:ascii="Times New Roman" w:hAnsi="Times New Roman" w:cs="Times New Roman"/>
          <w:b/>
          <w:lang w:val="ro-RO"/>
        </w:rPr>
      </w:pPr>
      <w:r w:rsidRPr="00822ED1">
        <w:rPr>
          <w:rFonts w:ascii="Times New Roman" w:hAnsi="Times New Roman" w:cs="Times New Roman"/>
          <w:b/>
          <w:lang w:val="ro-RO"/>
        </w:rPr>
        <w:t xml:space="preserve">A. </w:t>
      </w:r>
      <w:r w:rsidR="00142141" w:rsidRPr="00822ED1">
        <w:rPr>
          <w:rFonts w:ascii="Times New Roman" w:hAnsi="Times New Roman" w:cs="Times New Roman"/>
          <w:b/>
          <w:lang w:val="ro-RO"/>
        </w:rPr>
        <w:t xml:space="preserve">A. Obiectul ofertei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1. Furnizare de gaze naturale la locul/locurile de consum ale Cumparatorului.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2. Perioada de livrare: [*] de la data incheierii Contractului de Furnizare Gaze Naturale (Contractul), cu posibilitatea prelungirii acestuia daca se realizeaza acordul partilor in acest sens.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3. Denuntarea Contractului: se poate realiza de catre Cumparator cu o notificare prealabila de minim 21 de zile, cu conditia efectuarii platii sumelor datorate conform facturilor emise de catre Vanzator pana la data denuntarii. Denuntarea unilaterala a Contractului de catre Cumparator nu implica clauze penalizatoare speciale de nepreluare a Cantitatilor Contractate.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4. Cantitatea totala contractata va fi cea comunicata de catre Cumparator.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5. Cantitatile Contractate Lunare vor fi stabilite initial de catre Cumparator si comunicate Vanzatorului printr-un "Necesar de consum anual".</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B. Conditii de livrare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1. Livrarea gazelor naturale se face la Punctul/Punctele de Livrare, stabilite conform Contractului, reprezentand punctul de predare-preluare comerciala de la locul de consum, unde OST (Operatorul Sistemului de Transport) efectueaza predarea gazelor la Cumparator;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2. Vanzatorul va incheia contractul pentru servicii de transport si va rezerva capacitatea necesara in SNT (Sistemul National de Transport) in conformitate cu legislatia in vigoare. </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C. Pretul contractual al gazelor naturale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lastRenderedPageBreak/>
        <w:t xml:space="preserve">Pretul contractual al gazelor naturale (“Pretul“), Pc [lei/MWh], la care se adauga acciza si TVA prevazute de reglementarile in vigoare, este pretul aplicat cantitatilor de gaze naturale vandute la Punctele de Consum, conform Contractului si este in valoare de: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Pc [lei/MWh] = [*]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Pc [lei/MWh] reprezinta pretul de furnizare al gazului natural si include serviciile reglementate de transport si inmagazinare subterana.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 Pc [lei/MWh] este stabilit in baza tarifelor reglementate de transport si inmagazinare gaze naturale in vigoare la data prezentei oferte. In cazul in care acestea se modifica pe parcursul Perioadei de Livrare, pretul contractual va fi ajustat in mod corespunzator. </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D. Facturare si plata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1. Cumparatorul va efectua plata gazelor preluate intr-o Luna de Livrare pe baza a facturii emise de catre Vanzator. Vanzatorul va emite factura in termen de 10 zile calendaristice de la sfarsitul perioadei de livrare si o va transmite prin fax/e-mail si originalul prin posta cu confirmare de primire. Plata facturii se face in termen de 30 de zile de la sfarsitul lunii de livrare.</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2. Toate platile care decurg din Contract vor fi efectuate de catre Cumparator prin virament in contul bancar al Vanzatorului specificat in factura.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3. Vanzatorul nu solicita instrumente de garantare pentru acoperirea obligatiilor contractuale ale Cumparatorului.</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4. Facturile vor fi transmise de catre Vanzator atat pe cale electronica la adresa de e-mail specificata de catre Cumparator, cat si prin scrisoare recomandata cu confirmare de primire.</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b/>
          <w:lang w:val="ro-RO"/>
        </w:rPr>
        <w:t xml:space="preserve">E. Documente necesare pentru incheierea Contractului </w:t>
      </w:r>
      <w:r w:rsidRPr="00822ED1">
        <w:rPr>
          <w:rFonts w:ascii="Times New Roman" w:hAnsi="Times New Roman" w:cs="Times New Roman"/>
          <w:lang w:val="ro-RO"/>
        </w:rPr>
        <w:t xml:space="preserve">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t xml:space="preserve">In vederea incheierii Contractului, Cumparatorul va transmite Vanzatorului urmatoarele documente: </w:t>
      </w:r>
    </w:p>
    <w:p w:rsidR="00142141" w:rsidRPr="00822ED1" w:rsidRDefault="00142141" w:rsidP="00142141">
      <w:pPr>
        <w:pStyle w:val="a3"/>
        <w:numPr>
          <w:ilvl w:val="0"/>
          <w:numId w:val="49"/>
        </w:numPr>
        <w:jc w:val="both"/>
        <w:rPr>
          <w:rFonts w:ascii="Times New Roman" w:hAnsi="Times New Roman" w:cs="Times New Roman"/>
          <w:lang w:val="ro-RO"/>
        </w:rPr>
      </w:pPr>
      <w:r w:rsidRPr="00822ED1">
        <w:rPr>
          <w:rFonts w:ascii="Times New Roman" w:hAnsi="Times New Roman" w:cs="Times New Roman"/>
          <w:lang w:val="ro-RO"/>
        </w:rPr>
        <w:t>Denumirea companiei/actul de identitate al proprietarului locului de consum sau al detinatorului dreptului de folosinta asupra spatiului care face obiectul locului de consum;</w:t>
      </w:r>
    </w:p>
    <w:p w:rsidR="00142141" w:rsidRPr="00822ED1" w:rsidRDefault="00142141" w:rsidP="00142141">
      <w:pPr>
        <w:pStyle w:val="a3"/>
        <w:numPr>
          <w:ilvl w:val="0"/>
          <w:numId w:val="49"/>
        </w:numPr>
        <w:jc w:val="both"/>
        <w:rPr>
          <w:rFonts w:ascii="Times New Roman" w:hAnsi="Times New Roman" w:cs="Times New Roman"/>
          <w:lang w:val="ro-RO"/>
        </w:rPr>
      </w:pPr>
      <w:r w:rsidRPr="00822ED1">
        <w:rPr>
          <w:rFonts w:ascii="Times New Roman" w:hAnsi="Times New Roman" w:cs="Times New Roman"/>
          <w:lang w:val="ro-RO"/>
        </w:rPr>
        <w:t>Adresa sediului social si/sau actul de proprietate sau alt document care atesta dreptul de folosinta asupra spatiului care face obiectul locului de consum;</w:t>
      </w:r>
    </w:p>
    <w:p w:rsidR="00142141" w:rsidRPr="00822ED1" w:rsidRDefault="00142141" w:rsidP="00142141">
      <w:pPr>
        <w:pStyle w:val="a3"/>
        <w:numPr>
          <w:ilvl w:val="0"/>
          <w:numId w:val="49"/>
        </w:numPr>
        <w:jc w:val="both"/>
        <w:rPr>
          <w:rFonts w:ascii="Times New Roman" w:hAnsi="Times New Roman" w:cs="Times New Roman"/>
          <w:lang w:val="ro-RO"/>
        </w:rPr>
      </w:pPr>
      <w:r w:rsidRPr="00822ED1">
        <w:rPr>
          <w:rFonts w:ascii="Times New Roman" w:hAnsi="Times New Roman" w:cs="Times New Roman"/>
          <w:lang w:val="ro-RO"/>
        </w:rPr>
        <w:t>Copie dupa certificatul de inregistrare la Registrul Comertului;</w:t>
      </w:r>
    </w:p>
    <w:p w:rsidR="00142141" w:rsidRPr="00822ED1" w:rsidRDefault="00142141" w:rsidP="00142141">
      <w:pPr>
        <w:pStyle w:val="a3"/>
        <w:numPr>
          <w:ilvl w:val="0"/>
          <w:numId w:val="49"/>
        </w:numPr>
        <w:jc w:val="both"/>
        <w:rPr>
          <w:rFonts w:ascii="Times New Roman" w:hAnsi="Times New Roman" w:cs="Times New Roman"/>
          <w:lang w:val="ro-RO"/>
        </w:rPr>
      </w:pPr>
      <w:r w:rsidRPr="00822ED1">
        <w:rPr>
          <w:rFonts w:ascii="Times New Roman" w:hAnsi="Times New Roman" w:cs="Times New Roman"/>
          <w:lang w:val="ro-RO"/>
        </w:rPr>
        <w:t>Numarul de cont bancar, respectiv banca la care este deschis acesta;</w:t>
      </w:r>
    </w:p>
    <w:p w:rsidR="00142141" w:rsidRPr="00822ED1" w:rsidRDefault="00142141" w:rsidP="00142141">
      <w:pPr>
        <w:pStyle w:val="a3"/>
        <w:numPr>
          <w:ilvl w:val="0"/>
          <w:numId w:val="49"/>
        </w:numPr>
        <w:jc w:val="both"/>
        <w:rPr>
          <w:rFonts w:ascii="Times New Roman" w:hAnsi="Times New Roman" w:cs="Times New Roman"/>
          <w:lang w:val="ro-RO"/>
        </w:rPr>
      </w:pPr>
      <w:r w:rsidRPr="00822ED1">
        <w:rPr>
          <w:rFonts w:ascii="Times New Roman" w:hAnsi="Times New Roman" w:cs="Times New Roman"/>
          <w:lang w:val="ro-RO"/>
        </w:rPr>
        <w:t>Adresa Punctului/Punctelor de Consum;</w:t>
      </w:r>
    </w:p>
    <w:p w:rsidR="00142141" w:rsidRPr="00822ED1" w:rsidRDefault="00142141" w:rsidP="00142141">
      <w:pPr>
        <w:pStyle w:val="a3"/>
        <w:numPr>
          <w:ilvl w:val="0"/>
          <w:numId w:val="49"/>
        </w:numPr>
        <w:jc w:val="both"/>
        <w:rPr>
          <w:rFonts w:ascii="Times New Roman" w:hAnsi="Times New Roman" w:cs="Times New Roman"/>
          <w:lang w:val="ro-RO"/>
        </w:rPr>
      </w:pPr>
      <w:r w:rsidRPr="00822ED1">
        <w:rPr>
          <w:rFonts w:ascii="Times New Roman" w:hAnsi="Times New Roman" w:cs="Times New Roman"/>
          <w:lang w:val="ro-RO"/>
        </w:rPr>
        <w:t>Necesarul de consum aferent Perioadei de Livrare, defalcat pe Luni de Livrare;</w:t>
      </w:r>
    </w:p>
    <w:p w:rsidR="00142141" w:rsidRPr="00822ED1" w:rsidRDefault="00142141" w:rsidP="00142141">
      <w:pPr>
        <w:pStyle w:val="a3"/>
        <w:numPr>
          <w:ilvl w:val="0"/>
          <w:numId w:val="49"/>
        </w:numPr>
        <w:jc w:val="both"/>
        <w:rPr>
          <w:rFonts w:ascii="Times New Roman" w:hAnsi="Times New Roman" w:cs="Times New Roman"/>
          <w:lang w:val="ro-RO"/>
        </w:rPr>
      </w:pPr>
      <w:r w:rsidRPr="00822ED1">
        <w:rPr>
          <w:rFonts w:ascii="Times New Roman" w:hAnsi="Times New Roman" w:cs="Times New Roman"/>
          <w:lang w:val="ro-RO"/>
        </w:rPr>
        <w:t>Acordul scris al proprietarului de drept pentru incheierea contractului de furnizare, daca aceasta mentiune nu se regaseste in actul de detinere a spatiului, in cazul in care solicitantul persoana fizica/juridica care are calitatea de chirias/concesionar sau alta calitate similara si care atesta un drept de folosinta temporara a locului de consum printr-un act incheiat cu proprietarul;</w:t>
      </w:r>
    </w:p>
    <w:p w:rsidR="00142141" w:rsidRPr="00822ED1" w:rsidRDefault="00142141" w:rsidP="00142141">
      <w:pPr>
        <w:jc w:val="both"/>
        <w:rPr>
          <w:rFonts w:ascii="Times New Roman" w:hAnsi="Times New Roman" w:cs="Times New Roman"/>
          <w:b/>
          <w:lang w:val="ro-RO"/>
        </w:rPr>
      </w:pPr>
      <w:r w:rsidRPr="00822ED1">
        <w:rPr>
          <w:rFonts w:ascii="Times New Roman" w:hAnsi="Times New Roman" w:cs="Times New Roman"/>
          <w:b/>
          <w:lang w:val="ro-RO"/>
        </w:rPr>
        <w:t xml:space="preserve">F. Modalitatea de acceptare a ofertei </w:t>
      </w:r>
    </w:p>
    <w:p w:rsidR="00142141" w:rsidRPr="00822ED1" w:rsidRDefault="00142141" w:rsidP="00142141">
      <w:pPr>
        <w:jc w:val="both"/>
        <w:rPr>
          <w:rFonts w:ascii="Times New Roman" w:hAnsi="Times New Roman" w:cs="Times New Roman"/>
          <w:lang w:val="ro-RO"/>
        </w:rPr>
      </w:pPr>
      <w:r w:rsidRPr="00822ED1">
        <w:rPr>
          <w:rFonts w:ascii="Times New Roman" w:hAnsi="Times New Roman" w:cs="Times New Roman"/>
          <w:lang w:val="ro-RO"/>
        </w:rPr>
        <w:lastRenderedPageBreak/>
        <w:t xml:space="preserve">Oferta este considerata ca fiind acceptata de catre Cumparator printr-o adresa in acest sens catre </w:t>
      </w:r>
      <w:hyperlink r:id="rId11" w:history="1">
        <w:r w:rsidRPr="00822ED1">
          <w:rPr>
            <w:rStyle w:val="a4"/>
            <w:lang w:val="en-GB"/>
          </w:rPr>
          <w:t>gassupply@energo-pro-trading.bg</w:t>
        </w:r>
      </w:hyperlink>
      <w:r w:rsidRPr="00822ED1">
        <w:rPr>
          <w:lang w:val="en-GB"/>
        </w:rPr>
        <w:t xml:space="preserve"> .</w:t>
      </w:r>
    </w:p>
    <w:p w:rsidR="00142141" w:rsidRPr="006840B0" w:rsidRDefault="00142141" w:rsidP="00142141">
      <w:pPr>
        <w:jc w:val="both"/>
        <w:rPr>
          <w:rFonts w:ascii="Times New Roman" w:hAnsi="Times New Roman" w:cs="Times New Roman"/>
          <w:lang w:val="ro-RO"/>
        </w:rPr>
      </w:pPr>
      <w:r w:rsidRPr="00822ED1">
        <w:rPr>
          <w:rFonts w:ascii="Times New Roman" w:hAnsi="Times New Roman" w:cs="Times New Roman"/>
          <w:lang w:val="ro-RO"/>
        </w:rPr>
        <w:t>Prezenta oferta este valabila pana la data de [*], inclusiv. Energo-Pro Trading EAD isi rezerva dreptul de a transmite o oferta personalizata in functie de specificul locului/locurilor de consum ale Cumparatorului ca urmare a primirii unei cereri de oferta detaliate.</w:t>
      </w:r>
      <w:bookmarkStart w:id="2" w:name="_GoBack"/>
      <w:bookmarkEnd w:id="2"/>
    </w:p>
    <w:p w:rsidR="00B46AB3" w:rsidRPr="006840B0" w:rsidRDefault="00B46AB3" w:rsidP="00142141">
      <w:pPr>
        <w:jc w:val="both"/>
        <w:rPr>
          <w:rFonts w:ascii="Times New Roman" w:hAnsi="Times New Roman" w:cs="Times New Roman"/>
          <w:lang w:val="ro-RO"/>
        </w:rPr>
      </w:pPr>
    </w:p>
    <w:sectPr w:rsidR="00B46AB3" w:rsidRPr="006840B0" w:rsidSect="00310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W01">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537"/>
    <w:multiLevelType w:val="hybridMultilevel"/>
    <w:tmpl w:val="A7364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A04E48"/>
    <w:multiLevelType w:val="hybridMultilevel"/>
    <w:tmpl w:val="7FF8B5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7EC102B"/>
    <w:multiLevelType w:val="hybridMultilevel"/>
    <w:tmpl w:val="FA0644C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0617B66"/>
    <w:multiLevelType w:val="hybridMultilevel"/>
    <w:tmpl w:val="B98A94E8"/>
    <w:lvl w:ilvl="0" w:tplc="0418000B">
      <w:start w:val="1"/>
      <w:numFmt w:val="bullet"/>
      <w:lvlText w:val=""/>
      <w:lvlJc w:val="left"/>
      <w:pPr>
        <w:ind w:left="765" w:hanging="360"/>
      </w:pPr>
      <w:rPr>
        <w:rFonts w:ascii="Wingdings" w:hAnsi="Wingdings"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4">
    <w:nsid w:val="127258EC"/>
    <w:multiLevelType w:val="hybridMultilevel"/>
    <w:tmpl w:val="029442D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3A72372"/>
    <w:multiLevelType w:val="hybridMultilevel"/>
    <w:tmpl w:val="7FF8B5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5B1628E"/>
    <w:multiLevelType w:val="hybridMultilevel"/>
    <w:tmpl w:val="A7364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5EA6CD3"/>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7BB07F6"/>
    <w:multiLevelType w:val="hybridMultilevel"/>
    <w:tmpl w:val="A7364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9BB6370"/>
    <w:multiLevelType w:val="hybridMultilevel"/>
    <w:tmpl w:val="A7364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AF30915"/>
    <w:multiLevelType w:val="hybridMultilevel"/>
    <w:tmpl w:val="7FF8B5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B9977E1"/>
    <w:multiLevelType w:val="hybridMultilevel"/>
    <w:tmpl w:val="946EBD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CEC3A85"/>
    <w:multiLevelType w:val="hybridMultilevel"/>
    <w:tmpl w:val="64FE049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D724BA6"/>
    <w:multiLevelType w:val="hybridMultilevel"/>
    <w:tmpl w:val="A7364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1C8277D"/>
    <w:multiLevelType w:val="hybridMultilevel"/>
    <w:tmpl w:val="A7364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4191765"/>
    <w:multiLevelType w:val="hybridMultilevel"/>
    <w:tmpl w:val="A7364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68F079B"/>
    <w:multiLevelType w:val="hybridMultilevel"/>
    <w:tmpl w:val="A7364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6AD0581"/>
    <w:multiLevelType w:val="hybridMultilevel"/>
    <w:tmpl w:val="A7364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6E85E7E"/>
    <w:multiLevelType w:val="hybridMultilevel"/>
    <w:tmpl w:val="405A2AC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80C0221"/>
    <w:multiLevelType w:val="hybridMultilevel"/>
    <w:tmpl w:val="A7364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2ADC7F6A"/>
    <w:multiLevelType w:val="hybridMultilevel"/>
    <w:tmpl w:val="A2C020D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B261724"/>
    <w:multiLevelType w:val="hybridMultilevel"/>
    <w:tmpl w:val="A7364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EF248A6"/>
    <w:multiLevelType w:val="hybridMultilevel"/>
    <w:tmpl w:val="7FF8B5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2C03CC8"/>
    <w:multiLevelType w:val="hybridMultilevel"/>
    <w:tmpl w:val="A7364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F2245B8"/>
    <w:multiLevelType w:val="hybridMultilevel"/>
    <w:tmpl w:val="A7364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2782CE9"/>
    <w:multiLevelType w:val="hybridMultilevel"/>
    <w:tmpl w:val="CCA0D0C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3317720"/>
    <w:multiLevelType w:val="hybridMultilevel"/>
    <w:tmpl w:val="A7364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E5E24F5"/>
    <w:multiLevelType w:val="hybridMultilevel"/>
    <w:tmpl w:val="FB92D7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26776A6"/>
    <w:multiLevelType w:val="hybridMultilevel"/>
    <w:tmpl w:val="7FF8B5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2D215AA"/>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3A10252"/>
    <w:multiLevelType w:val="hybridMultilevel"/>
    <w:tmpl w:val="7FF8B5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4C41D27"/>
    <w:multiLevelType w:val="hybridMultilevel"/>
    <w:tmpl w:val="A7364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55568CD"/>
    <w:multiLevelType w:val="hybridMultilevel"/>
    <w:tmpl w:val="A7364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585205B2"/>
    <w:multiLevelType w:val="hybridMultilevel"/>
    <w:tmpl w:val="A7364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5D0B4722"/>
    <w:multiLevelType w:val="hybridMultilevel"/>
    <w:tmpl w:val="71B8188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EF36245"/>
    <w:multiLevelType w:val="hybridMultilevel"/>
    <w:tmpl w:val="A3DA706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67823389"/>
    <w:multiLevelType w:val="hybridMultilevel"/>
    <w:tmpl w:val="A7364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6B864A9B"/>
    <w:multiLevelType w:val="hybridMultilevel"/>
    <w:tmpl w:val="A7364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6BB95DEA"/>
    <w:multiLevelType w:val="hybridMultilevel"/>
    <w:tmpl w:val="A7364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6BE27C5E"/>
    <w:multiLevelType w:val="hybridMultilevel"/>
    <w:tmpl w:val="405A2AC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6E0E6E1F"/>
    <w:multiLevelType w:val="hybridMultilevel"/>
    <w:tmpl w:val="B944FEE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200389A"/>
    <w:multiLevelType w:val="hybridMultilevel"/>
    <w:tmpl w:val="4808EEC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72127CB0"/>
    <w:multiLevelType w:val="hybridMultilevel"/>
    <w:tmpl w:val="A34872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2382ED2"/>
    <w:multiLevelType w:val="hybridMultilevel"/>
    <w:tmpl w:val="029442D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733B692E"/>
    <w:multiLevelType w:val="hybridMultilevel"/>
    <w:tmpl w:val="9D287D3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774A2445"/>
    <w:multiLevelType w:val="hybridMultilevel"/>
    <w:tmpl w:val="4D10E7C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7861046D"/>
    <w:multiLevelType w:val="hybridMultilevel"/>
    <w:tmpl w:val="7FF8B5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78971A2E"/>
    <w:multiLevelType w:val="hybridMultilevel"/>
    <w:tmpl w:val="178A687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EF95858"/>
    <w:multiLevelType w:val="hybridMultilevel"/>
    <w:tmpl w:val="D178A9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5"/>
  </w:num>
  <w:num w:numId="2">
    <w:abstractNumId w:val="35"/>
  </w:num>
  <w:num w:numId="3">
    <w:abstractNumId w:val="7"/>
  </w:num>
  <w:num w:numId="4">
    <w:abstractNumId w:val="29"/>
  </w:num>
  <w:num w:numId="5">
    <w:abstractNumId w:val="2"/>
  </w:num>
  <w:num w:numId="6">
    <w:abstractNumId w:val="32"/>
  </w:num>
  <w:num w:numId="7">
    <w:abstractNumId w:val="42"/>
  </w:num>
  <w:num w:numId="8">
    <w:abstractNumId w:val="3"/>
  </w:num>
  <w:num w:numId="9">
    <w:abstractNumId w:val="12"/>
  </w:num>
  <w:num w:numId="10">
    <w:abstractNumId w:val="47"/>
  </w:num>
  <w:num w:numId="11">
    <w:abstractNumId w:val="20"/>
  </w:num>
  <w:num w:numId="12">
    <w:abstractNumId w:val="48"/>
  </w:num>
  <w:num w:numId="13">
    <w:abstractNumId w:val="34"/>
  </w:num>
  <w:num w:numId="14">
    <w:abstractNumId w:val="45"/>
  </w:num>
  <w:num w:numId="15">
    <w:abstractNumId w:val="41"/>
  </w:num>
  <w:num w:numId="16">
    <w:abstractNumId w:val="44"/>
  </w:num>
  <w:num w:numId="17">
    <w:abstractNumId w:val="11"/>
  </w:num>
  <w:num w:numId="18">
    <w:abstractNumId w:val="40"/>
  </w:num>
  <w:num w:numId="19">
    <w:abstractNumId w:val="27"/>
  </w:num>
  <w:num w:numId="20">
    <w:abstractNumId w:val="5"/>
  </w:num>
  <w:num w:numId="21">
    <w:abstractNumId w:val="4"/>
  </w:num>
  <w:num w:numId="22">
    <w:abstractNumId w:val="28"/>
  </w:num>
  <w:num w:numId="23">
    <w:abstractNumId w:val="10"/>
  </w:num>
  <w:num w:numId="24">
    <w:abstractNumId w:val="18"/>
  </w:num>
  <w:num w:numId="25">
    <w:abstractNumId w:val="30"/>
  </w:num>
  <w:num w:numId="26">
    <w:abstractNumId w:val="46"/>
  </w:num>
  <w:num w:numId="27">
    <w:abstractNumId w:val="1"/>
  </w:num>
  <w:num w:numId="28">
    <w:abstractNumId w:val="43"/>
  </w:num>
  <w:num w:numId="29">
    <w:abstractNumId w:val="39"/>
  </w:num>
  <w:num w:numId="30">
    <w:abstractNumId w:val="22"/>
  </w:num>
  <w:num w:numId="31">
    <w:abstractNumId w:val="15"/>
  </w:num>
  <w:num w:numId="32">
    <w:abstractNumId w:val="33"/>
  </w:num>
  <w:num w:numId="33">
    <w:abstractNumId w:val="19"/>
  </w:num>
  <w:num w:numId="34">
    <w:abstractNumId w:val="24"/>
  </w:num>
  <w:num w:numId="35">
    <w:abstractNumId w:val="37"/>
  </w:num>
  <w:num w:numId="36">
    <w:abstractNumId w:val="31"/>
  </w:num>
  <w:num w:numId="37">
    <w:abstractNumId w:val="21"/>
  </w:num>
  <w:num w:numId="38">
    <w:abstractNumId w:val="38"/>
  </w:num>
  <w:num w:numId="39">
    <w:abstractNumId w:val="16"/>
  </w:num>
  <w:num w:numId="40">
    <w:abstractNumId w:val="14"/>
  </w:num>
  <w:num w:numId="41">
    <w:abstractNumId w:val="13"/>
  </w:num>
  <w:num w:numId="42">
    <w:abstractNumId w:val="0"/>
  </w:num>
  <w:num w:numId="43">
    <w:abstractNumId w:val="23"/>
  </w:num>
  <w:num w:numId="44">
    <w:abstractNumId w:val="6"/>
  </w:num>
  <w:num w:numId="45">
    <w:abstractNumId w:val="17"/>
  </w:num>
  <w:num w:numId="46">
    <w:abstractNumId w:val="26"/>
  </w:num>
  <w:num w:numId="47">
    <w:abstractNumId w:val="36"/>
  </w:num>
  <w:num w:numId="48">
    <w:abstractNumId w:val="9"/>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E80"/>
    <w:rsid w:val="00081C19"/>
    <w:rsid w:val="000F2205"/>
    <w:rsid w:val="000F76E1"/>
    <w:rsid w:val="00142141"/>
    <w:rsid w:val="001472E4"/>
    <w:rsid w:val="0017439B"/>
    <w:rsid w:val="001E6E26"/>
    <w:rsid w:val="00234484"/>
    <w:rsid w:val="00260E9B"/>
    <w:rsid w:val="00310D77"/>
    <w:rsid w:val="003325B0"/>
    <w:rsid w:val="003417AC"/>
    <w:rsid w:val="00345AC4"/>
    <w:rsid w:val="003D7F8A"/>
    <w:rsid w:val="003E6DE8"/>
    <w:rsid w:val="00421625"/>
    <w:rsid w:val="00493D68"/>
    <w:rsid w:val="004A5D58"/>
    <w:rsid w:val="004B7E80"/>
    <w:rsid w:val="004C428C"/>
    <w:rsid w:val="004D4821"/>
    <w:rsid w:val="004E234A"/>
    <w:rsid w:val="004E4870"/>
    <w:rsid w:val="00536EC8"/>
    <w:rsid w:val="0055560B"/>
    <w:rsid w:val="00604FBF"/>
    <w:rsid w:val="00631956"/>
    <w:rsid w:val="00643061"/>
    <w:rsid w:val="006840B0"/>
    <w:rsid w:val="006F41D1"/>
    <w:rsid w:val="00741E24"/>
    <w:rsid w:val="00822ED1"/>
    <w:rsid w:val="0086605F"/>
    <w:rsid w:val="00884D20"/>
    <w:rsid w:val="008B5B7A"/>
    <w:rsid w:val="008C1039"/>
    <w:rsid w:val="00971E77"/>
    <w:rsid w:val="00992C60"/>
    <w:rsid w:val="00A04953"/>
    <w:rsid w:val="00A05E83"/>
    <w:rsid w:val="00A35AFD"/>
    <w:rsid w:val="00AD790D"/>
    <w:rsid w:val="00B174BA"/>
    <w:rsid w:val="00B21884"/>
    <w:rsid w:val="00B2643B"/>
    <w:rsid w:val="00B46AB3"/>
    <w:rsid w:val="00B8285B"/>
    <w:rsid w:val="00BB6D1F"/>
    <w:rsid w:val="00C20B5D"/>
    <w:rsid w:val="00C5191D"/>
    <w:rsid w:val="00D630E5"/>
    <w:rsid w:val="00D668A6"/>
    <w:rsid w:val="00D87051"/>
    <w:rsid w:val="00DB54B0"/>
    <w:rsid w:val="00DF0264"/>
    <w:rsid w:val="00DF0A56"/>
    <w:rsid w:val="00E00A0B"/>
    <w:rsid w:val="00E05C5D"/>
    <w:rsid w:val="00E76227"/>
    <w:rsid w:val="00E84214"/>
    <w:rsid w:val="00EA49CB"/>
    <w:rsid w:val="00F3448D"/>
    <w:rsid w:val="00F43A70"/>
    <w:rsid w:val="00F63410"/>
    <w:rsid w:val="00FF6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E80"/>
    <w:pPr>
      <w:spacing w:after="200" w:line="276" w:lineRule="auto"/>
      <w:jc w:val="left"/>
    </w:pPr>
    <w:rPr>
      <w:rFonts w:eastAsiaTheme="minorEastAsia"/>
    </w:rPr>
  </w:style>
  <w:style w:type="paragraph" w:styleId="2">
    <w:name w:val="heading 2"/>
    <w:basedOn w:val="a"/>
    <w:link w:val="20"/>
    <w:uiPriority w:val="9"/>
    <w:qFormat/>
    <w:rsid w:val="004B7E80"/>
    <w:pPr>
      <w:spacing w:after="0" w:line="450" w:lineRule="atLeast"/>
      <w:outlineLvl w:val="1"/>
    </w:pPr>
    <w:rPr>
      <w:rFonts w:ascii="Avenir W01" w:eastAsia="Times New Roman" w:hAnsi="Avenir W01" w:cs="Times New Roman"/>
      <w:color w:val="575A5D"/>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лавие 2 Знак"/>
    <w:basedOn w:val="a0"/>
    <w:link w:val="2"/>
    <w:uiPriority w:val="9"/>
    <w:rsid w:val="004B7E80"/>
    <w:rPr>
      <w:rFonts w:ascii="Avenir W01" w:eastAsia="Times New Roman" w:hAnsi="Avenir W01" w:cs="Times New Roman"/>
      <w:color w:val="575A5D"/>
      <w:sz w:val="24"/>
      <w:szCs w:val="24"/>
      <w:lang w:val="ro-RO" w:eastAsia="ro-RO"/>
    </w:rPr>
  </w:style>
  <w:style w:type="paragraph" w:customStyle="1" w:styleId="content-singlecoltext">
    <w:name w:val="content-singlecol__text"/>
    <w:basedOn w:val="a"/>
    <w:rsid w:val="004B7E80"/>
    <w:pPr>
      <w:spacing w:before="195" w:after="150" w:line="240" w:lineRule="auto"/>
    </w:pPr>
    <w:rPr>
      <w:rFonts w:ascii="Times New Roman" w:eastAsia="Times New Roman" w:hAnsi="Times New Roman" w:cs="Times New Roman"/>
      <w:sz w:val="24"/>
      <w:szCs w:val="24"/>
      <w:lang w:val="ro-RO" w:eastAsia="ro-RO"/>
    </w:rPr>
  </w:style>
  <w:style w:type="paragraph" w:customStyle="1" w:styleId="moduletext">
    <w:name w:val="module__text"/>
    <w:basedOn w:val="a"/>
    <w:rsid w:val="004B7E80"/>
    <w:pPr>
      <w:spacing w:after="0" w:line="240" w:lineRule="auto"/>
    </w:pPr>
    <w:rPr>
      <w:rFonts w:ascii="Times New Roman" w:eastAsia="Times New Roman" w:hAnsi="Times New Roman" w:cs="Times New Roman"/>
      <w:sz w:val="24"/>
      <w:szCs w:val="24"/>
      <w:lang w:val="ro-RO" w:eastAsia="ro-RO"/>
    </w:rPr>
  </w:style>
  <w:style w:type="paragraph" w:styleId="a3">
    <w:name w:val="List Paragraph"/>
    <w:basedOn w:val="a"/>
    <w:uiPriority w:val="34"/>
    <w:qFormat/>
    <w:rsid w:val="004B7E80"/>
    <w:pPr>
      <w:ind w:left="720"/>
      <w:contextualSpacing/>
    </w:pPr>
  </w:style>
  <w:style w:type="character" w:styleId="a4">
    <w:name w:val="Hyperlink"/>
    <w:basedOn w:val="a0"/>
    <w:uiPriority w:val="99"/>
    <w:unhideWhenUsed/>
    <w:rsid w:val="00536EC8"/>
    <w:rPr>
      <w:color w:val="0563C1"/>
      <w:u w:val="single"/>
    </w:rPr>
  </w:style>
  <w:style w:type="character" w:customStyle="1" w:styleId="UnresolvedMention">
    <w:name w:val="Unresolved Mention"/>
    <w:basedOn w:val="a0"/>
    <w:uiPriority w:val="99"/>
    <w:semiHidden/>
    <w:unhideWhenUsed/>
    <w:rsid w:val="00536EC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E80"/>
    <w:pPr>
      <w:spacing w:after="200" w:line="276" w:lineRule="auto"/>
      <w:jc w:val="left"/>
    </w:pPr>
    <w:rPr>
      <w:rFonts w:eastAsiaTheme="minorEastAsia"/>
    </w:rPr>
  </w:style>
  <w:style w:type="paragraph" w:styleId="2">
    <w:name w:val="heading 2"/>
    <w:basedOn w:val="a"/>
    <w:link w:val="20"/>
    <w:uiPriority w:val="9"/>
    <w:qFormat/>
    <w:rsid w:val="004B7E80"/>
    <w:pPr>
      <w:spacing w:after="0" w:line="450" w:lineRule="atLeast"/>
      <w:outlineLvl w:val="1"/>
    </w:pPr>
    <w:rPr>
      <w:rFonts w:ascii="Avenir W01" w:eastAsia="Times New Roman" w:hAnsi="Avenir W01" w:cs="Times New Roman"/>
      <w:color w:val="575A5D"/>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лавие 2 Знак"/>
    <w:basedOn w:val="a0"/>
    <w:link w:val="2"/>
    <w:uiPriority w:val="9"/>
    <w:rsid w:val="004B7E80"/>
    <w:rPr>
      <w:rFonts w:ascii="Avenir W01" w:eastAsia="Times New Roman" w:hAnsi="Avenir W01" w:cs="Times New Roman"/>
      <w:color w:val="575A5D"/>
      <w:sz w:val="24"/>
      <w:szCs w:val="24"/>
      <w:lang w:val="ro-RO" w:eastAsia="ro-RO"/>
    </w:rPr>
  </w:style>
  <w:style w:type="paragraph" w:customStyle="1" w:styleId="content-singlecoltext">
    <w:name w:val="content-singlecol__text"/>
    <w:basedOn w:val="a"/>
    <w:rsid w:val="004B7E80"/>
    <w:pPr>
      <w:spacing w:before="195" w:after="150" w:line="240" w:lineRule="auto"/>
    </w:pPr>
    <w:rPr>
      <w:rFonts w:ascii="Times New Roman" w:eastAsia="Times New Roman" w:hAnsi="Times New Roman" w:cs="Times New Roman"/>
      <w:sz w:val="24"/>
      <w:szCs w:val="24"/>
      <w:lang w:val="ro-RO" w:eastAsia="ro-RO"/>
    </w:rPr>
  </w:style>
  <w:style w:type="paragraph" w:customStyle="1" w:styleId="moduletext">
    <w:name w:val="module__text"/>
    <w:basedOn w:val="a"/>
    <w:rsid w:val="004B7E80"/>
    <w:pPr>
      <w:spacing w:after="0" w:line="240" w:lineRule="auto"/>
    </w:pPr>
    <w:rPr>
      <w:rFonts w:ascii="Times New Roman" w:eastAsia="Times New Roman" w:hAnsi="Times New Roman" w:cs="Times New Roman"/>
      <w:sz w:val="24"/>
      <w:szCs w:val="24"/>
      <w:lang w:val="ro-RO" w:eastAsia="ro-RO"/>
    </w:rPr>
  </w:style>
  <w:style w:type="paragraph" w:styleId="a3">
    <w:name w:val="List Paragraph"/>
    <w:basedOn w:val="a"/>
    <w:uiPriority w:val="34"/>
    <w:qFormat/>
    <w:rsid w:val="004B7E80"/>
    <w:pPr>
      <w:ind w:left="720"/>
      <w:contextualSpacing/>
    </w:pPr>
  </w:style>
  <w:style w:type="character" w:styleId="a4">
    <w:name w:val="Hyperlink"/>
    <w:basedOn w:val="a0"/>
    <w:uiPriority w:val="99"/>
    <w:unhideWhenUsed/>
    <w:rsid w:val="00536EC8"/>
    <w:rPr>
      <w:color w:val="0563C1"/>
      <w:u w:val="single"/>
    </w:rPr>
  </w:style>
  <w:style w:type="character" w:customStyle="1" w:styleId="UnresolvedMention">
    <w:name w:val="Unresolved Mention"/>
    <w:basedOn w:val="a0"/>
    <w:uiPriority w:val="99"/>
    <w:semiHidden/>
    <w:unhideWhenUsed/>
    <w:rsid w:val="00536E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790616">
      <w:bodyDiv w:val="1"/>
      <w:marLeft w:val="0"/>
      <w:marRight w:val="0"/>
      <w:marTop w:val="0"/>
      <w:marBottom w:val="0"/>
      <w:divBdr>
        <w:top w:val="none" w:sz="0" w:space="0" w:color="auto"/>
        <w:left w:val="none" w:sz="0" w:space="0" w:color="auto"/>
        <w:bottom w:val="none" w:sz="0" w:space="0" w:color="auto"/>
        <w:right w:val="none" w:sz="0" w:space="0" w:color="auto"/>
      </w:divBdr>
      <w:divsChild>
        <w:div w:id="1213538621">
          <w:marLeft w:val="0"/>
          <w:marRight w:val="0"/>
          <w:marTop w:val="0"/>
          <w:marBottom w:val="0"/>
          <w:divBdr>
            <w:top w:val="none" w:sz="0" w:space="0" w:color="auto"/>
            <w:left w:val="none" w:sz="0" w:space="0" w:color="auto"/>
            <w:bottom w:val="none" w:sz="0" w:space="0" w:color="auto"/>
            <w:right w:val="none" w:sz="0" w:space="0" w:color="auto"/>
          </w:divBdr>
          <w:divsChild>
            <w:div w:id="648100710">
              <w:marLeft w:val="0"/>
              <w:marRight w:val="0"/>
              <w:marTop w:val="0"/>
              <w:marBottom w:val="0"/>
              <w:divBdr>
                <w:top w:val="none" w:sz="0" w:space="0" w:color="auto"/>
                <w:left w:val="none" w:sz="0" w:space="0" w:color="auto"/>
                <w:bottom w:val="none" w:sz="0" w:space="0" w:color="auto"/>
                <w:right w:val="none" w:sz="0" w:space="0" w:color="auto"/>
              </w:divBdr>
              <w:divsChild>
                <w:div w:id="1571578194">
                  <w:marLeft w:val="0"/>
                  <w:marRight w:val="0"/>
                  <w:marTop w:val="0"/>
                  <w:marBottom w:val="0"/>
                  <w:divBdr>
                    <w:top w:val="none" w:sz="0" w:space="0" w:color="auto"/>
                    <w:left w:val="none" w:sz="0" w:space="0" w:color="auto"/>
                    <w:bottom w:val="none" w:sz="0" w:space="0" w:color="auto"/>
                    <w:right w:val="none" w:sz="0" w:space="0" w:color="auto"/>
                  </w:divBdr>
                  <w:divsChild>
                    <w:div w:id="991832249">
                      <w:marLeft w:val="0"/>
                      <w:marRight w:val="0"/>
                      <w:marTop w:val="0"/>
                      <w:marBottom w:val="0"/>
                      <w:divBdr>
                        <w:top w:val="none" w:sz="0" w:space="0" w:color="auto"/>
                        <w:left w:val="none" w:sz="0" w:space="0" w:color="auto"/>
                        <w:bottom w:val="none" w:sz="0" w:space="0" w:color="auto"/>
                        <w:right w:val="none" w:sz="0" w:space="0" w:color="auto"/>
                      </w:divBdr>
                      <w:divsChild>
                        <w:div w:id="1811751993">
                          <w:marLeft w:val="0"/>
                          <w:marRight w:val="0"/>
                          <w:marTop w:val="0"/>
                          <w:marBottom w:val="0"/>
                          <w:divBdr>
                            <w:top w:val="none" w:sz="0" w:space="0" w:color="auto"/>
                            <w:left w:val="none" w:sz="0" w:space="0" w:color="auto"/>
                            <w:bottom w:val="none" w:sz="0" w:space="0" w:color="auto"/>
                            <w:right w:val="none" w:sz="0" w:space="0" w:color="auto"/>
                          </w:divBdr>
                          <w:divsChild>
                            <w:div w:id="1782652152">
                              <w:marLeft w:val="0"/>
                              <w:marRight w:val="0"/>
                              <w:marTop w:val="0"/>
                              <w:marBottom w:val="0"/>
                              <w:divBdr>
                                <w:top w:val="none" w:sz="0" w:space="0" w:color="auto"/>
                                <w:left w:val="none" w:sz="0" w:space="0" w:color="auto"/>
                                <w:bottom w:val="none" w:sz="0" w:space="0" w:color="auto"/>
                                <w:right w:val="none" w:sz="0" w:space="0" w:color="auto"/>
                              </w:divBdr>
                              <w:divsChild>
                                <w:div w:id="197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371249">
                  <w:marLeft w:val="0"/>
                  <w:marRight w:val="0"/>
                  <w:marTop w:val="0"/>
                  <w:marBottom w:val="0"/>
                  <w:divBdr>
                    <w:top w:val="none" w:sz="0" w:space="0" w:color="auto"/>
                    <w:left w:val="none" w:sz="0" w:space="0" w:color="auto"/>
                    <w:bottom w:val="none" w:sz="0" w:space="0" w:color="auto"/>
                    <w:right w:val="none" w:sz="0" w:space="0" w:color="auto"/>
                  </w:divBdr>
                  <w:divsChild>
                    <w:div w:id="714693476">
                      <w:marLeft w:val="0"/>
                      <w:marRight w:val="0"/>
                      <w:marTop w:val="0"/>
                      <w:marBottom w:val="0"/>
                      <w:divBdr>
                        <w:top w:val="none" w:sz="0" w:space="0" w:color="auto"/>
                        <w:left w:val="none" w:sz="0" w:space="0" w:color="auto"/>
                        <w:bottom w:val="none" w:sz="0" w:space="0" w:color="auto"/>
                        <w:right w:val="none" w:sz="0" w:space="0" w:color="auto"/>
                      </w:divBdr>
                      <w:divsChild>
                        <w:div w:id="1389914307">
                          <w:marLeft w:val="0"/>
                          <w:marRight w:val="0"/>
                          <w:marTop w:val="0"/>
                          <w:marBottom w:val="0"/>
                          <w:divBdr>
                            <w:top w:val="none" w:sz="0" w:space="0" w:color="auto"/>
                            <w:left w:val="none" w:sz="0" w:space="0" w:color="auto"/>
                            <w:bottom w:val="none" w:sz="0" w:space="0" w:color="auto"/>
                            <w:right w:val="none" w:sz="0" w:space="0" w:color="auto"/>
                          </w:divBdr>
                          <w:divsChild>
                            <w:div w:id="1796098015">
                              <w:marLeft w:val="0"/>
                              <w:marRight w:val="0"/>
                              <w:marTop w:val="0"/>
                              <w:marBottom w:val="0"/>
                              <w:divBdr>
                                <w:top w:val="none" w:sz="0" w:space="0" w:color="auto"/>
                                <w:left w:val="none" w:sz="0" w:space="0" w:color="auto"/>
                                <w:bottom w:val="none" w:sz="0" w:space="0" w:color="auto"/>
                                <w:right w:val="none" w:sz="0" w:space="0" w:color="auto"/>
                              </w:divBdr>
                              <w:divsChild>
                                <w:div w:id="9458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28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supply@energo-pro-trading.b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gassupply@energo-pro-trading.b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ssupply@energo-pro-trading.bg" TargetMode="External"/><Relationship Id="rId11" Type="http://schemas.openxmlformats.org/officeDocument/2006/relationships/hyperlink" Target="mailto:gassupply@energo-pro-trading.bg" TargetMode="External"/><Relationship Id="rId5" Type="http://schemas.openxmlformats.org/officeDocument/2006/relationships/webSettings" Target="webSettings.xml"/><Relationship Id="rId10" Type="http://schemas.openxmlformats.org/officeDocument/2006/relationships/hyperlink" Target="mailto:gassupply@energo-pro-trading.bg" TargetMode="External"/><Relationship Id="rId4" Type="http://schemas.openxmlformats.org/officeDocument/2006/relationships/settings" Target="settings.xml"/><Relationship Id="rId9" Type="http://schemas.openxmlformats.org/officeDocument/2006/relationships/hyperlink" Target="mailto:gassupply@energo-pro-tradin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4247</Words>
  <Characters>24209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Almaj &amp; Albu SCA</dc:creator>
  <cp:keywords/>
  <dc:description/>
  <cp:lastModifiedBy>Kostov, Dobromir</cp:lastModifiedBy>
  <cp:revision>24</cp:revision>
  <dcterms:created xsi:type="dcterms:W3CDTF">2017-10-18T13:13:00Z</dcterms:created>
  <dcterms:modified xsi:type="dcterms:W3CDTF">2018-01-16T13:04:00Z</dcterms:modified>
</cp:coreProperties>
</file>