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4C8" w:rsidRDefault="0011744D" w:rsidP="0011744D">
      <w:pPr>
        <w:jc w:val="center"/>
        <w:rPr>
          <w:rFonts w:ascii="Times New Roman" w:hAnsi="Times New Roman" w:cs="Times New Roman"/>
          <w:b/>
          <w:sz w:val="24"/>
          <w:lang w:val="ro-RO"/>
        </w:rPr>
      </w:pPr>
      <w:r w:rsidRPr="00BF470B">
        <w:rPr>
          <w:rFonts w:ascii="Times New Roman" w:hAnsi="Times New Roman" w:cs="Times New Roman"/>
          <w:b/>
          <w:sz w:val="24"/>
          <w:lang w:val="ro-RO"/>
        </w:rPr>
        <w:t>Procedura de inregistrare, investigare si solutionare a plangerilor consumatorilor</w:t>
      </w:r>
    </w:p>
    <w:p w:rsidR="00BF470B" w:rsidRPr="00BF470B" w:rsidRDefault="00BF470B" w:rsidP="0011744D">
      <w:pPr>
        <w:jc w:val="center"/>
        <w:rPr>
          <w:rFonts w:ascii="Times New Roman" w:hAnsi="Times New Roman" w:cs="Times New Roman"/>
          <w:b/>
          <w:sz w:val="24"/>
          <w:lang w:val="ro-RO"/>
        </w:rPr>
      </w:pPr>
    </w:p>
    <w:p w:rsidR="0011744D" w:rsidRPr="0011744D" w:rsidRDefault="0011744D" w:rsidP="0011744D">
      <w:pPr>
        <w:spacing w:after="200" w:line="276" w:lineRule="auto"/>
        <w:jc w:val="both"/>
        <w:rPr>
          <w:rFonts w:ascii="Times New Roman" w:eastAsia="Times New Roman" w:hAnsi="Times New Roman" w:cs="Times New Roman"/>
          <w:lang w:val="ro-RO"/>
        </w:rPr>
      </w:pPr>
      <w:r w:rsidRPr="0011744D">
        <w:rPr>
          <w:rFonts w:ascii="Times New Roman" w:eastAsia="Times New Roman" w:hAnsi="Times New Roman" w:cs="Times New Roman"/>
          <w:lang w:val="ro-RO"/>
        </w:rPr>
        <w:t>Etapele procesului de solutionare a plangerilor clientilor finali:</w:t>
      </w:r>
    </w:p>
    <w:p w:rsidR="0011744D" w:rsidRDefault="0011744D" w:rsidP="0011744D">
      <w:pPr>
        <w:numPr>
          <w:ilvl w:val="0"/>
          <w:numId w:val="3"/>
        </w:numPr>
        <w:spacing w:after="200" w:line="276" w:lineRule="auto"/>
        <w:contextualSpacing/>
        <w:jc w:val="both"/>
        <w:rPr>
          <w:rFonts w:ascii="Times New Roman" w:eastAsia="Times New Roman" w:hAnsi="Times New Roman" w:cs="Times New Roman"/>
          <w:lang w:val="ro-RO"/>
        </w:rPr>
      </w:pPr>
      <w:r w:rsidRPr="0011744D">
        <w:rPr>
          <w:rFonts w:ascii="Times New Roman" w:eastAsia="Times New Roman" w:hAnsi="Times New Roman" w:cs="Times New Roman"/>
          <w:lang w:val="ro-RO"/>
        </w:rPr>
        <w:t>Preluarea plangerilor:</w:t>
      </w:r>
    </w:p>
    <w:p w:rsidR="0011744D" w:rsidRPr="0011744D" w:rsidRDefault="0011744D" w:rsidP="0011744D">
      <w:pPr>
        <w:spacing w:after="200" w:line="276" w:lineRule="auto"/>
        <w:ind w:left="720"/>
        <w:contextualSpacing/>
        <w:jc w:val="both"/>
        <w:rPr>
          <w:rFonts w:ascii="Times New Roman" w:eastAsia="Times New Roman" w:hAnsi="Times New Roman" w:cs="Times New Roman"/>
          <w:lang w:val="ro-RO"/>
        </w:rPr>
      </w:pPr>
    </w:p>
    <w:p w:rsidR="0011744D" w:rsidRPr="0011744D" w:rsidRDefault="0011744D" w:rsidP="0011744D">
      <w:pPr>
        <w:spacing w:after="200" w:line="276" w:lineRule="auto"/>
        <w:jc w:val="both"/>
        <w:rPr>
          <w:rFonts w:ascii="Times New Roman" w:eastAsia="Times New Roman" w:hAnsi="Times New Roman" w:cs="Times New Roman"/>
          <w:lang w:val="ro-RO"/>
        </w:rPr>
      </w:pPr>
      <w:r w:rsidRPr="0011744D">
        <w:rPr>
          <w:rFonts w:ascii="Times New Roman" w:eastAsia="Times New Roman" w:hAnsi="Times New Roman" w:cs="Times New Roman"/>
          <w:lang w:val="ro-RO"/>
        </w:rPr>
        <w:t>Preluarea plangerilor de la clientii finali se face astfel:</w:t>
      </w:r>
    </w:p>
    <w:p w:rsidR="0011744D" w:rsidRPr="0011744D" w:rsidRDefault="0011744D" w:rsidP="0011744D">
      <w:pPr>
        <w:numPr>
          <w:ilvl w:val="0"/>
          <w:numId w:val="4"/>
        </w:numPr>
        <w:spacing w:after="200" w:line="276" w:lineRule="auto"/>
        <w:contextualSpacing/>
        <w:jc w:val="both"/>
        <w:rPr>
          <w:rFonts w:ascii="Times New Roman" w:eastAsia="Times New Roman" w:hAnsi="Times New Roman" w:cs="Times New Roman"/>
          <w:lang w:val="ro-RO"/>
        </w:rPr>
      </w:pPr>
      <w:r w:rsidRPr="0011744D">
        <w:rPr>
          <w:rFonts w:ascii="Times New Roman" w:eastAsia="Times New Roman" w:hAnsi="Times New Roman" w:cs="Times New Roman"/>
          <w:lang w:val="ro-RO"/>
        </w:rPr>
        <w:t>Depunere in scris la centrul de relatii cu clientii;</w:t>
      </w:r>
    </w:p>
    <w:p w:rsidR="0011744D" w:rsidRDefault="0011744D" w:rsidP="0011744D">
      <w:pPr>
        <w:numPr>
          <w:ilvl w:val="0"/>
          <w:numId w:val="4"/>
        </w:numPr>
        <w:spacing w:after="200" w:line="276" w:lineRule="auto"/>
        <w:contextualSpacing/>
        <w:jc w:val="both"/>
        <w:rPr>
          <w:rFonts w:ascii="Times New Roman" w:eastAsia="Times New Roman" w:hAnsi="Times New Roman" w:cs="Times New Roman"/>
          <w:lang w:val="ro-RO"/>
        </w:rPr>
      </w:pPr>
      <w:r w:rsidRPr="0011744D">
        <w:rPr>
          <w:rFonts w:ascii="Times New Roman" w:eastAsia="Times New Roman" w:hAnsi="Times New Roman" w:cs="Times New Roman"/>
          <w:lang w:val="ro-RO"/>
        </w:rPr>
        <w:t xml:space="preserve">Prin intermediul telefonului adresat clientilor: </w:t>
      </w:r>
      <w:r w:rsidRPr="0011744D">
        <w:rPr>
          <w:rFonts w:ascii="Times New Roman" w:eastAsia="Times New Roman" w:hAnsi="Times New Roman" w:cs="Times New Roman"/>
          <w:lang w:val="en-US"/>
        </w:rPr>
        <w:t xml:space="preserve"> +359 2 8901524/ +40213196823</w:t>
      </w:r>
      <w:r>
        <w:rPr>
          <w:rFonts w:ascii="Times New Roman" w:eastAsia="Times New Roman" w:hAnsi="Times New Roman" w:cs="Times New Roman"/>
          <w:lang w:val="ro-RO"/>
        </w:rPr>
        <w:t>;</w:t>
      </w:r>
    </w:p>
    <w:p w:rsidR="0011744D" w:rsidRPr="0011744D" w:rsidRDefault="0011744D" w:rsidP="0011744D">
      <w:pPr>
        <w:numPr>
          <w:ilvl w:val="0"/>
          <w:numId w:val="4"/>
        </w:numPr>
        <w:spacing w:after="200" w:line="276" w:lineRule="auto"/>
        <w:contextualSpacing/>
        <w:jc w:val="both"/>
        <w:rPr>
          <w:rFonts w:ascii="Times New Roman" w:eastAsia="Times New Roman" w:hAnsi="Times New Roman" w:cs="Times New Roman"/>
          <w:lang w:val="ro-RO"/>
        </w:rPr>
      </w:pPr>
      <w:r w:rsidRPr="0011744D">
        <w:rPr>
          <w:rFonts w:ascii="Times New Roman" w:eastAsia="Times New Roman" w:hAnsi="Times New Roman" w:cs="Times New Roman"/>
          <w:lang w:val="ro-RO"/>
        </w:rPr>
        <w:t xml:space="preserve">Prin intermediul adresei de email </w:t>
      </w:r>
      <w:r w:rsidRPr="0011744D">
        <w:rPr>
          <w:rFonts w:ascii="Times New Roman" w:eastAsia="Times New Roman" w:hAnsi="Times New Roman" w:cs="Times New Roman"/>
          <w:lang w:val="en-US"/>
        </w:rPr>
        <w:t xml:space="preserve"> scheduling@energo-pro.com</w:t>
      </w:r>
    </w:p>
    <w:p w:rsidR="0011744D" w:rsidRPr="00357588" w:rsidRDefault="0011744D" w:rsidP="0011744D">
      <w:pPr>
        <w:numPr>
          <w:ilvl w:val="0"/>
          <w:numId w:val="4"/>
        </w:numPr>
        <w:spacing w:after="200" w:line="276" w:lineRule="auto"/>
        <w:contextualSpacing/>
        <w:jc w:val="both"/>
        <w:rPr>
          <w:rFonts w:ascii="Times New Roman" w:eastAsia="Times New Roman" w:hAnsi="Times New Roman" w:cs="Times New Roman"/>
          <w:lang w:val="ro-RO"/>
        </w:rPr>
      </w:pPr>
      <w:r w:rsidRPr="00357588">
        <w:rPr>
          <w:rFonts w:ascii="Times New Roman" w:eastAsia="Times New Roman" w:hAnsi="Times New Roman" w:cs="Times New Roman"/>
          <w:lang w:val="ro-RO"/>
        </w:rPr>
        <w:t xml:space="preserve">Prin fax la nr </w:t>
      </w:r>
      <w:r w:rsidRPr="00357588">
        <w:rPr>
          <w:rFonts w:ascii="Times New Roman" w:eastAsia="Times New Roman" w:hAnsi="Times New Roman" w:cs="Times New Roman"/>
          <w:lang w:val="en-US"/>
        </w:rPr>
        <w:t xml:space="preserve"> 359 2 8901526/ +40213196823</w:t>
      </w:r>
    </w:p>
    <w:p w:rsidR="0011744D" w:rsidRPr="00357588" w:rsidRDefault="0011744D" w:rsidP="0011744D">
      <w:pPr>
        <w:numPr>
          <w:ilvl w:val="0"/>
          <w:numId w:val="4"/>
        </w:numPr>
        <w:spacing w:after="200" w:line="276" w:lineRule="auto"/>
        <w:contextualSpacing/>
        <w:jc w:val="both"/>
        <w:rPr>
          <w:rFonts w:ascii="Times New Roman" w:eastAsia="Times New Roman" w:hAnsi="Times New Roman" w:cs="Times New Roman"/>
          <w:lang w:val="ro-RO"/>
        </w:rPr>
      </w:pPr>
      <w:r w:rsidRPr="00357588">
        <w:rPr>
          <w:rFonts w:ascii="Times New Roman" w:eastAsia="Times New Roman" w:hAnsi="Times New Roman" w:cs="Times New Roman"/>
          <w:lang w:val="ro-RO"/>
        </w:rPr>
        <w:t xml:space="preserve">Prin posta, la adresa Bulgaria, Sofia 1000, districtul Sofia, Mun.  Sofia, regiunea Triaditsa, Piata Pozitano nr. 2, et. 5 </w:t>
      </w:r>
      <w:r w:rsidRPr="00357588">
        <w:rPr>
          <w:rFonts w:ascii="Times New Roman" w:eastAsia="Times New Roman" w:hAnsi="Times New Roman" w:cs="Times New Roman"/>
          <w:u w:val="single"/>
          <w:lang w:val="ro-RO"/>
        </w:rPr>
        <w:t>sau</w:t>
      </w:r>
      <w:r w:rsidRPr="00357588">
        <w:rPr>
          <w:rFonts w:ascii="Times New Roman" w:eastAsia="Times New Roman" w:hAnsi="Times New Roman" w:cs="Times New Roman"/>
          <w:lang w:val="ro-RO"/>
        </w:rPr>
        <w:t xml:space="preserve"> Romania, Bucuresti, Sector 1, Strada Temisana nr. 48, parter, ap. 1, biroul 4.</w:t>
      </w:r>
    </w:p>
    <w:p w:rsidR="0011744D" w:rsidRPr="0011744D" w:rsidRDefault="0011744D" w:rsidP="0011744D">
      <w:pPr>
        <w:spacing w:after="200" w:line="276" w:lineRule="auto"/>
        <w:jc w:val="both"/>
        <w:rPr>
          <w:rFonts w:ascii="Times New Roman" w:eastAsia="Times New Roman" w:hAnsi="Times New Roman" w:cs="Times New Roman"/>
          <w:lang w:val="ro-RO"/>
        </w:rPr>
      </w:pPr>
      <w:r w:rsidRPr="0011744D">
        <w:rPr>
          <w:rFonts w:ascii="Times New Roman" w:eastAsia="Times New Roman" w:hAnsi="Times New Roman" w:cs="Times New Roman"/>
          <w:lang w:val="ro-RO"/>
        </w:rPr>
        <w:t xml:space="preserve">Informatiile necesare in vederea preluarii plangerilor se vor publica pe pagina proprie de internet si la punctul de relatii cu clientii si </w:t>
      </w:r>
      <w:bookmarkStart w:id="0" w:name="_GoBack"/>
      <w:bookmarkEnd w:id="0"/>
      <w:r w:rsidRPr="0011744D">
        <w:rPr>
          <w:rFonts w:ascii="Times New Roman" w:eastAsia="Times New Roman" w:hAnsi="Times New Roman" w:cs="Times New Roman"/>
          <w:lang w:val="ro-RO"/>
        </w:rPr>
        <w:t>se vor regasi pe factura sau documentele anexate acesteia.</w:t>
      </w:r>
    </w:p>
    <w:p w:rsidR="0011744D" w:rsidRDefault="0011744D" w:rsidP="0011744D">
      <w:pPr>
        <w:numPr>
          <w:ilvl w:val="0"/>
          <w:numId w:val="3"/>
        </w:numPr>
        <w:spacing w:after="200" w:line="276" w:lineRule="auto"/>
        <w:contextualSpacing/>
        <w:jc w:val="both"/>
        <w:rPr>
          <w:rFonts w:ascii="Times New Roman" w:eastAsia="Times New Roman" w:hAnsi="Times New Roman" w:cs="Times New Roman"/>
          <w:lang w:val="ro-RO"/>
        </w:rPr>
      </w:pPr>
      <w:r w:rsidRPr="0011744D">
        <w:rPr>
          <w:rFonts w:ascii="Times New Roman" w:eastAsia="Times New Roman" w:hAnsi="Times New Roman" w:cs="Times New Roman"/>
          <w:lang w:val="ro-RO"/>
        </w:rPr>
        <w:t>Inregistrarea plangerilor</w:t>
      </w:r>
    </w:p>
    <w:p w:rsidR="00BF470B" w:rsidRPr="0011744D" w:rsidRDefault="00BF470B" w:rsidP="00BF470B">
      <w:pPr>
        <w:spacing w:after="200" w:line="276" w:lineRule="auto"/>
        <w:ind w:left="720"/>
        <w:contextualSpacing/>
        <w:jc w:val="both"/>
        <w:rPr>
          <w:rFonts w:ascii="Times New Roman" w:eastAsia="Times New Roman" w:hAnsi="Times New Roman" w:cs="Times New Roman"/>
          <w:lang w:val="ro-RO"/>
        </w:rPr>
      </w:pPr>
    </w:p>
    <w:p w:rsidR="0011744D" w:rsidRPr="0011744D" w:rsidRDefault="0011744D" w:rsidP="0011744D">
      <w:pPr>
        <w:spacing w:after="200" w:line="276" w:lineRule="auto"/>
        <w:jc w:val="both"/>
        <w:rPr>
          <w:rFonts w:ascii="Times New Roman" w:eastAsia="Times New Roman" w:hAnsi="Times New Roman" w:cs="Times New Roman"/>
          <w:lang w:val="ro-RO"/>
        </w:rPr>
      </w:pPr>
      <w:r w:rsidRPr="0011744D">
        <w:rPr>
          <w:rFonts w:ascii="Times New Roman" w:eastAsia="Times New Roman" w:hAnsi="Times New Roman" w:cs="Times New Roman"/>
          <w:lang w:val="ro-RO"/>
        </w:rPr>
        <w:t>Pentru realizarea activitatii de solutionare a plangerilor, se va pune la dispozitia clientilor finali, pe pagina proprie de internet Formularul de inregistrare a plangerii, in format electronic.</w:t>
      </w:r>
    </w:p>
    <w:p w:rsidR="0011744D" w:rsidRDefault="0011744D" w:rsidP="0011744D">
      <w:pPr>
        <w:numPr>
          <w:ilvl w:val="0"/>
          <w:numId w:val="3"/>
        </w:numPr>
        <w:spacing w:after="200" w:line="276" w:lineRule="auto"/>
        <w:contextualSpacing/>
        <w:jc w:val="both"/>
        <w:rPr>
          <w:rFonts w:ascii="Times New Roman" w:eastAsia="Times New Roman" w:hAnsi="Times New Roman" w:cs="Times New Roman"/>
          <w:lang w:val="ro-RO"/>
        </w:rPr>
      </w:pPr>
      <w:r w:rsidRPr="0011744D">
        <w:rPr>
          <w:rFonts w:ascii="Times New Roman" w:eastAsia="Times New Roman" w:hAnsi="Times New Roman" w:cs="Times New Roman"/>
          <w:lang w:val="ro-RO"/>
        </w:rPr>
        <w:t>Analizarea plangerilor</w:t>
      </w:r>
    </w:p>
    <w:p w:rsidR="0011744D" w:rsidRPr="0011744D" w:rsidRDefault="0011744D" w:rsidP="0011744D">
      <w:pPr>
        <w:spacing w:after="200" w:line="276" w:lineRule="auto"/>
        <w:ind w:left="720"/>
        <w:contextualSpacing/>
        <w:jc w:val="both"/>
        <w:rPr>
          <w:rFonts w:ascii="Times New Roman" w:eastAsia="Times New Roman" w:hAnsi="Times New Roman" w:cs="Times New Roman"/>
          <w:lang w:val="ro-RO"/>
        </w:rPr>
      </w:pPr>
    </w:p>
    <w:p w:rsidR="0011744D" w:rsidRPr="0011744D" w:rsidRDefault="0011744D" w:rsidP="0011744D">
      <w:pPr>
        <w:spacing w:after="200" w:line="276" w:lineRule="auto"/>
        <w:jc w:val="both"/>
        <w:rPr>
          <w:rFonts w:ascii="Times New Roman" w:eastAsia="Times New Roman" w:hAnsi="Times New Roman" w:cs="Times New Roman"/>
          <w:lang w:val="ro-RO"/>
        </w:rPr>
      </w:pPr>
      <w:r w:rsidRPr="0011744D">
        <w:rPr>
          <w:rFonts w:ascii="Times New Roman" w:eastAsia="Times New Roman" w:hAnsi="Times New Roman" w:cs="Times New Roman"/>
          <w:lang w:val="ro-RO"/>
        </w:rPr>
        <w:t>Analizarea plangerilor primite de la clientii finali se va efectua de catre responsabilul relatii clienti si va fi efectuata cu respectarea confidentialitatii datelor cu caracter personal.</w:t>
      </w:r>
    </w:p>
    <w:p w:rsidR="0011744D" w:rsidRPr="0011744D" w:rsidRDefault="0011744D" w:rsidP="0011744D">
      <w:pPr>
        <w:spacing w:after="200" w:line="276" w:lineRule="auto"/>
        <w:jc w:val="both"/>
        <w:rPr>
          <w:rFonts w:ascii="Times New Roman" w:eastAsia="Times New Roman" w:hAnsi="Times New Roman" w:cs="Times New Roman"/>
          <w:lang w:val="ro-RO"/>
        </w:rPr>
      </w:pPr>
      <w:r w:rsidRPr="0011744D">
        <w:rPr>
          <w:rFonts w:ascii="Times New Roman" w:eastAsia="Times New Roman" w:hAnsi="Times New Roman" w:cs="Times New Roman"/>
          <w:lang w:val="ro-RO"/>
        </w:rPr>
        <w:t>Astfel, Societatea asigură un sistem de comunicare cu clienţii, prin care se oferă posibilitatea informării asupra aspectelor de interes in legatura cu furnizarea gazelor naturale.</w:t>
      </w:r>
    </w:p>
    <w:p w:rsidR="0011744D" w:rsidRPr="0011744D" w:rsidRDefault="0011744D" w:rsidP="0011744D">
      <w:pPr>
        <w:spacing w:after="200" w:line="276" w:lineRule="auto"/>
        <w:jc w:val="both"/>
        <w:rPr>
          <w:rFonts w:ascii="Times New Roman" w:eastAsia="Times New Roman" w:hAnsi="Times New Roman" w:cs="Times New Roman"/>
          <w:lang w:val="ro-RO"/>
        </w:rPr>
      </w:pPr>
      <w:r w:rsidRPr="0011744D">
        <w:rPr>
          <w:rFonts w:ascii="Times New Roman" w:eastAsia="Times New Roman" w:hAnsi="Times New Roman" w:cs="Times New Roman"/>
          <w:lang w:val="ro-RO"/>
        </w:rPr>
        <w:t>Societatea are urmatoarele centre de relatii cu clientii: Piata Pozitano nr. 2, etaj 4, Perform Business Center, 1000 Sofia, Bulgaria. De asemenea, pe site-ul societatii www.energo-pro.com, exista rubrica destinata clientilor.</w:t>
      </w:r>
    </w:p>
    <w:p w:rsidR="0011744D" w:rsidRDefault="0011744D" w:rsidP="0011744D">
      <w:pPr>
        <w:numPr>
          <w:ilvl w:val="0"/>
          <w:numId w:val="3"/>
        </w:numPr>
        <w:spacing w:after="200" w:line="276" w:lineRule="auto"/>
        <w:contextualSpacing/>
        <w:jc w:val="both"/>
        <w:rPr>
          <w:rFonts w:ascii="Times New Roman" w:eastAsia="Times New Roman" w:hAnsi="Times New Roman" w:cs="Times New Roman"/>
          <w:lang w:val="ro-RO"/>
        </w:rPr>
      </w:pPr>
      <w:r w:rsidRPr="0011744D">
        <w:rPr>
          <w:rFonts w:ascii="Times New Roman" w:eastAsia="Times New Roman" w:hAnsi="Times New Roman" w:cs="Times New Roman"/>
          <w:lang w:val="ro-RO"/>
        </w:rPr>
        <w:t>Solutionarea plangerilor si informarea clientilor finali:</w:t>
      </w:r>
    </w:p>
    <w:p w:rsidR="0011744D" w:rsidRPr="0011744D" w:rsidRDefault="0011744D" w:rsidP="0011744D">
      <w:pPr>
        <w:spacing w:after="200" w:line="276" w:lineRule="auto"/>
        <w:ind w:left="720"/>
        <w:contextualSpacing/>
        <w:jc w:val="both"/>
        <w:rPr>
          <w:rFonts w:ascii="Times New Roman" w:eastAsia="Times New Roman" w:hAnsi="Times New Roman" w:cs="Times New Roman"/>
          <w:lang w:val="ro-RO"/>
        </w:rPr>
      </w:pPr>
    </w:p>
    <w:p w:rsidR="0011744D" w:rsidRPr="0011744D" w:rsidRDefault="0011744D" w:rsidP="0011744D">
      <w:pPr>
        <w:spacing w:after="200" w:line="276" w:lineRule="auto"/>
        <w:jc w:val="both"/>
        <w:rPr>
          <w:rFonts w:ascii="Times New Roman" w:eastAsia="Times New Roman" w:hAnsi="Times New Roman" w:cs="Times New Roman"/>
          <w:lang w:val="ro-RO"/>
        </w:rPr>
      </w:pPr>
      <w:r w:rsidRPr="0011744D">
        <w:rPr>
          <w:rFonts w:ascii="Times New Roman" w:eastAsia="Times New Roman" w:hAnsi="Times New Roman" w:cs="Times New Roman"/>
          <w:lang w:val="ro-RO"/>
        </w:rPr>
        <w:t>Responsabilul relatii clienti va informa clientii finali cu privire la solutia plangerii.</w:t>
      </w:r>
    </w:p>
    <w:p w:rsidR="0011744D" w:rsidRPr="0011744D" w:rsidRDefault="0011744D" w:rsidP="0011744D">
      <w:pPr>
        <w:spacing w:after="200" w:line="276" w:lineRule="auto"/>
        <w:jc w:val="both"/>
        <w:rPr>
          <w:rFonts w:ascii="Times New Roman" w:eastAsia="Times New Roman" w:hAnsi="Times New Roman" w:cs="Times New Roman"/>
          <w:lang w:val="ro-RO"/>
        </w:rPr>
      </w:pPr>
      <w:r w:rsidRPr="0011744D">
        <w:rPr>
          <w:rFonts w:ascii="Times New Roman" w:eastAsia="Times New Roman" w:hAnsi="Times New Roman" w:cs="Times New Roman"/>
          <w:lang w:val="ro-RO"/>
        </w:rPr>
        <w:t>In functie de rezultatele analizei plangerilor, exista urmatoarele posibilitati:</w:t>
      </w:r>
    </w:p>
    <w:p w:rsidR="0011744D" w:rsidRPr="0011744D" w:rsidRDefault="0011744D" w:rsidP="0011744D">
      <w:pPr>
        <w:numPr>
          <w:ilvl w:val="0"/>
          <w:numId w:val="5"/>
        </w:numPr>
        <w:spacing w:after="200" w:line="276" w:lineRule="auto"/>
        <w:contextualSpacing/>
        <w:jc w:val="both"/>
        <w:rPr>
          <w:rFonts w:ascii="Times New Roman" w:eastAsia="Times New Roman" w:hAnsi="Times New Roman" w:cs="Times New Roman"/>
          <w:lang w:val="ro-RO"/>
        </w:rPr>
      </w:pPr>
      <w:r w:rsidRPr="0011744D">
        <w:rPr>
          <w:rFonts w:ascii="Times New Roman" w:eastAsia="Times New Roman" w:hAnsi="Times New Roman" w:cs="Times New Roman"/>
          <w:lang w:val="ro-RO"/>
        </w:rPr>
        <w:t>Daca plangerea este considerata intemeiata (in favoarea clientului final), furnizorul este obligat sa ii ofere acestuia toate drepturile;</w:t>
      </w:r>
    </w:p>
    <w:p w:rsidR="0011744D" w:rsidRPr="0011744D" w:rsidRDefault="0011744D" w:rsidP="0011744D">
      <w:pPr>
        <w:numPr>
          <w:ilvl w:val="0"/>
          <w:numId w:val="5"/>
        </w:numPr>
        <w:spacing w:after="200" w:line="276" w:lineRule="auto"/>
        <w:contextualSpacing/>
        <w:jc w:val="both"/>
        <w:rPr>
          <w:rFonts w:ascii="Times New Roman" w:eastAsia="Times New Roman" w:hAnsi="Times New Roman" w:cs="Times New Roman"/>
          <w:lang w:val="ro-RO"/>
        </w:rPr>
      </w:pPr>
      <w:r w:rsidRPr="0011744D">
        <w:rPr>
          <w:rFonts w:ascii="Times New Roman" w:eastAsia="Times New Roman" w:hAnsi="Times New Roman" w:cs="Times New Roman"/>
          <w:lang w:val="ro-RO"/>
        </w:rPr>
        <w:t>Daca plangerea este considerata neintemeiata, furnizorul va informa clientul cu privire la solutie.</w:t>
      </w:r>
    </w:p>
    <w:p w:rsidR="0011744D" w:rsidRPr="0011744D" w:rsidRDefault="0011744D" w:rsidP="0011744D">
      <w:pPr>
        <w:spacing w:after="200" w:line="276" w:lineRule="auto"/>
        <w:ind w:left="720"/>
        <w:contextualSpacing/>
        <w:jc w:val="both"/>
        <w:rPr>
          <w:rFonts w:ascii="Times New Roman" w:eastAsia="Times New Roman" w:hAnsi="Times New Roman" w:cs="Times New Roman"/>
          <w:lang w:val="ro-RO"/>
        </w:rPr>
      </w:pPr>
    </w:p>
    <w:p w:rsidR="0011744D" w:rsidRDefault="0011744D" w:rsidP="0011744D">
      <w:pPr>
        <w:numPr>
          <w:ilvl w:val="0"/>
          <w:numId w:val="3"/>
        </w:numPr>
        <w:spacing w:after="200" w:line="276" w:lineRule="auto"/>
        <w:contextualSpacing/>
        <w:jc w:val="both"/>
        <w:rPr>
          <w:rFonts w:ascii="Times New Roman" w:eastAsia="Times New Roman" w:hAnsi="Times New Roman" w:cs="Times New Roman"/>
          <w:lang w:val="ro-RO"/>
        </w:rPr>
      </w:pPr>
      <w:r w:rsidRPr="0011744D">
        <w:rPr>
          <w:rFonts w:ascii="Times New Roman" w:eastAsia="Times New Roman" w:hAnsi="Times New Roman" w:cs="Times New Roman"/>
          <w:lang w:val="ro-RO"/>
        </w:rPr>
        <w:t>Arhivarea plangerilor</w:t>
      </w:r>
    </w:p>
    <w:p w:rsidR="0011744D" w:rsidRPr="0011744D" w:rsidRDefault="0011744D" w:rsidP="0011744D">
      <w:pPr>
        <w:spacing w:after="200" w:line="276" w:lineRule="auto"/>
        <w:ind w:left="720"/>
        <w:contextualSpacing/>
        <w:jc w:val="both"/>
        <w:rPr>
          <w:rFonts w:ascii="Times New Roman" w:eastAsia="Times New Roman" w:hAnsi="Times New Roman" w:cs="Times New Roman"/>
          <w:lang w:val="ro-RO"/>
        </w:rPr>
      </w:pPr>
    </w:p>
    <w:p w:rsidR="0011744D" w:rsidRPr="0011744D" w:rsidRDefault="0011744D" w:rsidP="0011744D">
      <w:pPr>
        <w:spacing w:after="200" w:line="276" w:lineRule="auto"/>
        <w:jc w:val="both"/>
        <w:rPr>
          <w:rFonts w:ascii="Times New Roman" w:eastAsia="Times New Roman" w:hAnsi="Times New Roman" w:cs="Times New Roman"/>
          <w:lang w:val="ro-RO"/>
        </w:rPr>
      </w:pPr>
      <w:r w:rsidRPr="0011744D">
        <w:rPr>
          <w:rFonts w:ascii="Times New Roman" w:eastAsia="Times New Roman" w:hAnsi="Times New Roman" w:cs="Times New Roman"/>
          <w:lang w:val="ro-RO"/>
        </w:rPr>
        <w:lastRenderedPageBreak/>
        <w:t>Plangerile primite de la clientii finali, inregistrate si solutionate, vor fi arhivate in conformitate cu prevederile legale in vigoare.</w:t>
      </w:r>
    </w:p>
    <w:p w:rsidR="0011744D" w:rsidRPr="0011744D" w:rsidRDefault="0011744D" w:rsidP="0011744D">
      <w:pPr>
        <w:spacing w:after="200" w:line="276" w:lineRule="auto"/>
        <w:jc w:val="both"/>
        <w:rPr>
          <w:rFonts w:ascii="Times New Roman" w:eastAsia="Times New Roman" w:hAnsi="Times New Roman" w:cs="Times New Roman"/>
          <w:lang w:val="ro-RO"/>
        </w:rPr>
      </w:pPr>
      <w:r w:rsidRPr="0011744D">
        <w:rPr>
          <w:rFonts w:ascii="Times New Roman" w:eastAsia="Times New Roman" w:hAnsi="Times New Roman" w:cs="Times New Roman"/>
          <w:lang w:val="ro-RO"/>
        </w:rPr>
        <w:t>Astfel, Societatea asigură un sistem de comunicare cu clienţii, prin care se oferă posibilitatea informării asupra aspectelor de interes in legatura cu furnizarea gazelor naturale.</w:t>
      </w:r>
    </w:p>
    <w:p w:rsidR="0011744D" w:rsidRDefault="0011744D" w:rsidP="0011744D">
      <w:pPr>
        <w:pStyle w:val="a3"/>
        <w:numPr>
          <w:ilvl w:val="0"/>
          <w:numId w:val="3"/>
        </w:numPr>
        <w:jc w:val="both"/>
        <w:rPr>
          <w:rFonts w:ascii="Times New Roman" w:hAnsi="Times New Roman" w:cs="Times New Roman"/>
          <w:lang w:val="ro-RO"/>
        </w:rPr>
      </w:pPr>
      <w:r>
        <w:rPr>
          <w:rFonts w:ascii="Times New Roman" w:hAnsi="Times New Roman" w:cs="Times New Roman"/>
          <w:lang w:val="ro-RO"/>
        </w:rPr>
        <w:t xml:space="preserve">Neintelegerile precontractuale </w:t>
      </w:r>
    </w:p>
    <w:p w:rsidR="0011744D" w:rsidRDefault="00B12A05" w:rsidP="0011744D">
      <w:pPr>
        <w:jc w:val="both"/>
        <w:rPr>
          <w:rFonts w:ascii="Times New Roman" w:hAnsi="Times New Roman" w:cs="Times New Roman"/>
          <w:lang w:val="ro-RO"/>
        </w:rPr>
      </w:pPr>
      <w:r>
        <w:rPr>
          <w:rFonts w:ascii="Times New Roman" w:hAnsi="Times New Roman" w:cs="Times New Roman"/>
          <w:lang w:val="ro-RO"/>
        </w:rPr>
        <w:t>Orice disputa aparut</w:t>
      </w:r>
      <w:r w:rsidR="0011744D">
        <w:rPr>
          <w:rFonts w:ascii="Times New Roman" w:hAnsi="Times New Roman" w:cs="Times New Roman"/>
          <w:lang w:val="ro-RO"/>
        </w:rPr>
        <w:t>a in procesul de incheiere a contractului de furnizare gaze naturale poate fi solutionata pe cale amiabila sau, in situatia in care acest lucru nu este posibil, partile pot apela la ANRE in vederea solutionarii diferendului aparut, in conformitate cu dispozitiile Ordinului 35/2013.</w:t>
      </w:r>
    </w:p>
    <w:p w:rsidR="0011744D" w:rsidRPr="0011744D" w:rsidRDefault="0011744D" w:rsidP="0011744D">
      <w:pPr>
        <w:jc w:val="both"/>
        <w:rPr>
          <w:rFonts w:ascii="Times New Roman" w:hAnsi="Times New Roman" w:cs="Times New Roman"/>
          <w:lang w:val="ro-RO"/>
        </w:rPr>
      </w:pPr>
      <w:r>
        <w:rPr>
          <w:rFonts w:ascii="Times New Roman" w:hAnsi="Times New Roman" w:cs="Times New Roman"/>
          <w:lang w:val="ro-RO"/>
        </w:rPr>
        <w:t>In situatiile in care clientul este nemultumit de modalitatea de solutionare a Societatii in legatura cu interpretarea sau executarea clauzelor contractului de furnizare gaze naturale, acesta are dreptul de a se adresa ANRE, cu sediul in Bucuresti, Sector 2, Strada Constantin Nacu nr. 3, cod postal 020995, Ro</w:t>
      </w:r>
      <w:r w:rsidR="00741EF6">
        <w:rPr>
          <w:rFonts w:ascii="Times New Roman" w:hAnsi="Times New Roman" w:cs="Times New Roman"/>
          <w:lang w:val="ro-RO"/>
        </w:rPr>
        <w:t xml:space="preserve">mania, tel: 021.327.81.74; fax: 021.312.43.65, email: </w:t>
      </w:r>
      <w:hyperlink r:id="rId6" w:history="1">
        <w:r w:rsidR="00741EF6" w:rsidRPr="00367264">
          <w:rPr>
            <w:rStyle w:val="a4"/>
            <w:rFonts w:ascii="Times New Roman" w:hAnsi="Times New Roman" w:cs="Times New Roman"/>
            <w:lang w:val="ro-RO"/>
          </w:rPr>
          <w:t>anre@anre.ro</w:t>
        </w:r>
      </w:hyperlink>
      <w:r w:rsidR="00741EF6">
        <w:rPr>
          <w:rFonts w:ascii="Times New Roman" w:hAnsi="Times New Roman" w:cs="Times New Roman"/>
          <w:lang w:val="ro-RO"/>
        </w:rPr>
        <w:t xml:space="preserve">; website: </w:t>
      </w:r>
      <w:hyperlink r:id="rId7" w:history="1">
        <w:r w:rsidR="00741EF6" w:rsidRPr="00367264">
          <w:rPr>
            <w:rStyle w:val="a4"/>
            <w:rFonts w:ascii="Times New Roman" w:hAnsi="Times New Roman" w:cs="Times New Roman"/>
            <w:lang w:val="ro-RO"/>
          </w:rPr>
          <w:t>www.anre.ro/ro/contact/depunerea-unei-petitii</w:t>
        </w:r>
      </w:hyperlink>
      <w:r w:rsidR="00741EF6">
        <w:rPr>
          <w:rFonts w:ascii="Times New Roman" w:hAnsi="Times New Roman" w:cs="Times New Roman"/>
          <w:lang w:val="ro-RO"/>
        </w:rPr>
        <w:t>; de a apela la orice alte proceduri extrajudiciare de solutionare a plangerilor; de a se adresa instantelor judecatoresti competente.</w:t>
      </w:r>
    </w:p>
    <w:sectPr w:rsidR="0011744D" w:rsidRPr="001174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3C9D"/>
    <w:multiLevelType w:val="hybridMultilevel"/>
    <w:tmpl w:val="2DC2B0A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60D0602C">
      <w:start w:val="1"/>
      <w:numFmt w:val="decimal"/>
      <w:lvlText w:val="%3."/>
      <w:lvlJc w:val="left"/>
      <w:pPr>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733247E"/>
    <w:multiLevelType w:val="hybridMultilevel"/>
    <w:tmpl w:val="8A30BC3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379D3133"/>
    <w:multiLevelType w:val="hybridMultilevel"/>
    <w:tmpl w:val="3B0001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243123D"/>
    <w:multiLevelType w:val="hybridMultilevel"/>
    <w:tmpl w:val="614E6672"/>
    <w:lvl w:ilvl="0" w:tplc="E7FE9B4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45650B"/>
    <w:multiLevelType w:val="hybridMultilevel"/>
    <w:tmpl w:val="5D7819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482"/>
    <w:rsid w:val="0011744D"/>
    <w:rsid w:val="00357588"/>
    <w:rsid w:val="005A0482"/>
    <w:rsid w:val="00741EF6"/>
    <w:rsid w:val="00B12A05"/>
    <w:rsid w:val="00BF470B"/>
    <w:rsid w:val="00DA0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44D"/>
    <w:pPr>
      <w:ind w:left="720"/>
      <w:contextualSpacing/>
    </w:pPr>
  </w:style>
  <w:style w:type="character" w:styleId="a4">
    <w:name w:val="Hyperlink"/>
    <w:basedOn w:val="a0"/>
    <w:uiPriority w:val="99"/>
    <w:unhideWhenUsed/>
    <w:rsid w:val="00741EF6"/>
    <w:rPr>
      <w:color w:val="0563C1" w:themeColor="hyperlink"/>
      <w:u w:val="single"/>
    </w:rPr>
  </w:style>
  <w:style w:type="character" w:customStyle="1" w:styleId="UnresolvedMention">
    <w:name w:val="Unresolved Mention"/>
    <w:basedOn w:val="a0"/>
    <w:uiPriority w:val="99"/>
    <w:semiHidden/>
    <w:unhideWhenUsed/>
    <w:rsid w:val="00741EF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44D"/>
    <w:pPr>
      <w:ind w:left="720"/>
      <w:contextualSpacing/>
    </w:pPr>
  </w:style>
  <w:style w:type="character" w:styleId="a4">
    <w:name w:val="Hyperlink"/>
    <w:basedOn w:val="a0"/>
    <w:uiPriority w:val="99"/>
    <w:unhideWhenUsed/>
    <w:rsid w:val="00741EF6"/>
    <w:rPr>
      <w:color w:val="0563C1" w:themeColor="hyperlink"/>
      <w:u w:val="single"/>
    </w:rPr>
  </w:style>
  <w:style w:type="character" w:customStyle="1" w:styleId="UnresolvedMention">
    <w:name w:val="Unresolved Mention"/>
    <w:basedOn w:val="a0"/>
    <w:uiPriority w:val="99"/>
    <w:semiHidden/>
    <w:unhideWhenUsed/>
    <w:rsid w:val="00741E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nre.ro/ro/contact/depunerea-unei-petit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re@anre.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Ionica</dc:creator>
  <cp:keywords/>
  <dc:description/>
  <cp:lastModifiedBy>Kostov, Dobromir</cp:lastModifiedBy>
  <cp:revision>5</cp:revision>
  <dcterms:created xsi:type="dcterms:W3CDTF">2017-10-17T13:58:00Z</dcterms:created>
  <dcterms:modified xsi:type="dcterms:W3CDTF">2018-01-16T13:03:00Z</dcterms:modified>
</cp:coreProperties>
</file>