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974" w:rsidRPr="00BB48E6" w:rsidRDefault="008E5452" w:rsidP="003B6974">
      <w:pPr>
        <w:jc w:val="center"/>
        <w:rPr>
          <w:rFonts w:ascii="Times New Roman" w:hAnsi="Times New Roman"/>
          <w:b/>
          <w:sz w:val="24"/>
        </w:rPr>
      </w:pPr>
      <w:bookmarkStart w:id="0" w:name="_GoBack"/>
      <w:r w:rsidRPr="00BB48E6">
        <w:rPr>
          <w:rFonts w:ascii="Times New Roman" w:hAnsi="Times New Roman"/>
          <w:b/>
          <w:sz w:val="24"/>
        </w:rPr>
        <w:t>Procedure for registering, investigating and solving the client`s complaints</w:t>
      </w:r>
    </w:p>
    <w:p w:rsidR="00405C2E" w:rsidRPr="00BB48E6" w:rsidRDefault="00405C2E" w:rsidP="003B6974">
      <w:pPr>
        <w:jc w:val="center"/>
        <w:rPr>
          <w:rFonts w:ascii="Times New Roman" w:hAnsi="Times New Roman"/>
          <w:b/>
          <w:sz w:val="24"/>
        </w:rPr>
      </w:pPr>
    </w:p>
    <w:p w:rsidR="003B6974" w:rsidRPr="00BB48E6" w:rsidRDefault="003B6974" w:rsidP="003B6974">
      <w:pPr>
        <w:jc w:val="both"/>
        <w:rPr>
          <w:rFonts w:ascii="Times New Roman" w:hAnsi="Times New Roman"/>
        </w:rPr>
      </w:pPr>
      <w:r w:rsidRPr="00BB48E6">
        <w:rPr>
          <w:rFonts w:ascii="Times New Roman" w:hAnsi="Times New Roman"/>
        </w:rPr>
        <w:t>The stages of solving the end-customers` complaints are the following:</w:t>
      </w:r>
    </w:p>
    <w:p w:rsidR="003B6974" w:rsidRPr="00BB48E6" w:rsidRDefault="003B6974" w:rsidP="003B6974">
      <w:pPr>
        <w:pStyle w:val="ListParagraph"/>
        <w:numPr>
          <w:ilvl w:val="2"/>
          <w:numId w:val="4"/>
        </w:numPr>
        <w:spacing w:after="200" w:line="276" w:lineRule="auto"/>
        <w:ind w:left="0" w:firstLine="0"/>
        <w:jc w:val="both"/>
        <w:rPr>
          <w:rFonts w:ascii="Times New Roman" w:hAnsi="Times New Roman"/>
        </w:rPr>
      </w:pPr>
      <w:r w:rsidRPr="00BB48E6">
        <w:rPr>
          <w:rFonts w:ascii="Times New Roman" w:hAnsi="Times New Roman"/>
        </w:rPr>
        <w:t>Taking over of the complaints:</w:t>
      </w:r>
    </w:p>
    <w:p w:rsidR="003B6974" w:rsidRPr="00BB48E6" w:rsidRDefault="003B6974" w:rsidP="003B6974">
      <w:pPr>
        <w:jc w:val="both"/>
        <w:rPr>
          <w:rFonts w:ascii="Times New Roman" w:hAnsi="Times New Roman"/>
        </w:rPr>
      </w:pPr>
      <w:r w:rsidRPr="00BB48E6">
        <w:rPr>
          <w:rFonts w:ascii="Times New Roman" w:hAnsi="Times New Roman"/>
        </w:rPr>
        <w:t xml:space="preserve">The taking over of the end customer`s complaints </w:t>
      </w:r>
      <w:proofErr w:type="gramStart"/>
      <w:r w:rsidRPr="00BB48E6">
        <w:rPr>
          <w:rFonts w:ascii="Times New Roman" w:hAnsi="Times New Roman"/>
        </w:rPr>
        <w:t>is</w:t>
      </w:r>
      <w:proofErr w:type="gramEnd"/>
      <w:r w:rsidRPr="00BB48E6">
        <w:rPr>
          <w:rFonts w:ascii="Times New Roman" w:hAnsi="Times New Roman"/>
        </w:rPr>
        <w:t xml:space="preserve"> performed by the following means:</w:t>
      </w:r>
    </w:p>
    <w:p w:rsidR="003B6974" w:rsidRPr="00BB48E6" w:rsidRDefault="003B6974" w:rsidP="003B6974">
      <w:pPr>
        <w:numPr>
          <w:ilvl w:val="0"/>
          <w:numId w:val="5"/>
        </w:numPr>
        <w:spacing w:after="200" w:line="276" w:lineRule="auto"/>
        <w:contextualSpacing/>
        <w:jc w:val="both"/>
        <w:rPr>
          <w:rFonts w:ascii="Times New Roman" w:eastAsia="Times New Roman" w:hAnsi="Times New Roman"/>
        </w:rPr>
      </w:pPr>
      <w:r w:rsidRPr="00BB48E6">
        <w:rPr>
          <w:rFonts w:ascii="Times New Roman" w:eastAsia="Times New Roman" w:hAnsi="Times New Roman"/>
        </w:rPr>
        <w:t>Submission in writing at the customer centre;</w:t>
      </w:r>
    </w:p>
    <w:p w:rsidR="003B6974" w:rsidRPr="00BB48E6" w:rsidRDefault="003B6974" w:rsidP="003B6974">
      <w:pPr>
        <w:numPr>
          <w:ilvl w:val="0"/>
          <w:numId w:val="5"/>
        </w:numPr>
        <w:spacing w:after="200" w:line="276" w:lineRule="auto"/>
        <w:contextualSpacing/>
        <w:jc w:val="both"/>
        <w:rPr>
          <w:rFonts w:ascii="Times New Roman" w:eastAsia="Times New Roman" w:hAnsi="Times New Roman"/>
        </w:rPr>
      </w:pPr>
      <w:r w:rsidRPr="00BB48E6">
        <w:rPr>
          <w:rFonts w:ascii="Times New Roman" w:eastAsia="Times New Roman" w:hAnsi="Times New Roman"/>
        </w:rPr>
        <w:t>By phone: +359 2 8901524/ +40213196823</w:t>
      </w:r>
    </w:p>
    <w:p w:rsidR="003B6974" w:rsidRPr="00BB48E6" w:rsidRDefault="003B6974" w:rsidP="003B6974">
      <w:pPr>
        <w:numPr>
          <w:ilvl w:val="0"/>
          <w:numId w:val="5"/>
        </w:numPr>
        <w:spacing w:after="200" w:line="276" w:lineRule="auto"/>
        <w:contextualSpacing/>
        <w:jc w:val="both"/>
        <w:rPr>
          <w:rFonts w:ascii="Times New Roman" w:eastAsia="Times New Roman" w:hAnsi="Times New Roman"/>
        </w:rPr>
      </w:pPr>
      <w:r w:rsidRPr="00BB48E6">
        <w:rPr>
          <w:rFonts w:ascii="Times New Roman" w:eastAsia="Times New Roman" w:hAnsi="Times New Roman"/>
        </w:rPr>
        <w:t>By email: scheduling@energo-pro.com</w:t>
      </w:r>
    </w:p>
    <w:p w:rsidR="003B6974" w:rsidRPr="00BB48E6" w:rsidRDefault="003B6974" w:rsidP="003B6974">
      <w:pPr>
        <w:numPr>
          <w:ilvl w:val="0"/>
          <w:numId w:val="5"/>
        </w:numPr>
        <w:spacing w:after="200" w:line="276" w:lineRule="auto"/>
        <w:contextualSpacing/>
        <w:jc w:val="both"/>
        <w:rPr>
          <w:rFonts w:ascii="Times New Roman" w:eastAsia="Times New Roman" w:hAnsi="Times New Roman"/>
        </w:rPr>
      </w:pPr>
      <w:r w:rsidRPr="00BB48E6">
        <w:rPr>
          <w:rFonts w:ascii="Times New Roman" w:eastAsia="Times New Roman" w:hAnsi="Times New Roman"/>
        </w:rPr>
        <w:t>By fax: +359 2 8901526/ +40213196823</w:t>
      </w:r>
    </w:p>
    <w:p w:rsidR="003B6974" w:rsidRPr="00BB48E6" w:rsidRDefault="003B6974" w:rsidP="003B6974">
      <w:pPr>
        <w:numPr>
          <w:ilvl w:val="0"/>
          <w:numId w:val="5"/>
        </w:numPr>
        <w:spacing w:after="200" w:line="276" w:lineRule="auto"/>
        <w:contextualSpacing/>
        <w:jc w:val="both"/>
        <w:rPr>
          <w:rFonts w:ascii="Times New Roman" w:eastAsia="Times New Roman" w:hAnsi="Times New Roman"/>
        </w:rPr>
      </w:pPr>
      <w:r w:rsidRPr="00BB48E6">
        <w:rPr>
          <w:rFonts w:ascii="Times New Roman" w:eastAsia="Times New Roman" w:hAnsi="Times New Roman"/>
        </w:rPr>
        <w:t xml:space="preserve">By postal services, at the following address: 2 </w:t>
      </w:r>
      <w:proofErr w:type="spellStart"/>
      <w:r w:rsidRPr="00BB48E6">
        <w:rPr>
          <w:rFonts w:ascii="Times New Roman" w:eastAsia="Times New Roman" w:hAnsi="Times New Roman"/>
        </w:rPr>
        <w:t>Pozitano</w:t>
      </w:r>
      <w:proofErr w:type="spellEnd"/>
      <w:r w:rsidRPr="00BB48E6">
        <w:rPr>
          <w:rFonts w:ascii="Times New Roman" w:eastAsia="Times New Roman" w:hAnsi="Times New Roman"/>
        </w:rPr>
        <w:t xml:space="preserve"> Square, floor 4, Perform Business </w:t>
      </w:r>
      <w:proofErr w:type="spellStart"/>
      <w:r w:rsidRPr="00BB48E6">
        <w:rPr>
          <w:rFonts w:ascii="Times New Roman" w:eastAsia="Times New Roman" w:hAnsi="Times New Roman"/>
        </w:rPr>
        <w:t>Center</w:t>
      </w:r>
      <w:proofErr w:type="spellEnd"/>
      <w:r w:rsidRPr="00BB48E6">
        <w:rPr>
          <w:rFonts w:ascii="Times New Roman" w:eastAsia="Times New Roman" w:hAnsi="Times New Roman"/>
        </w:rPr>
        <w:t>, 1000 Sofia, Bulgaria or Romania, Bucharest, 1</w:t>
      </w:r>
      <w:r w:rsidRPr="00BB48E6">
        <w:rPr>
          <w:rFonts w:ascii="Times New Roman" w:eastAsia="Times New Roman" w:hAnsi="Times New Roman"/>
          <w:vertAlign w:val="superscript"/>
        </w:rPr>
        <w:t>st</w:t>
      </w:r>
      <w:r w:rsidRPr="00BB48E6">
        <w:rPr>
          <w:rFonts w:ascii="Times New Roman" w:eastAsia="Times New Roman" w:hAnsi="Times New Roman"/>
        </w:rPr>
        <w:t xml:space="preserve"> District, 48 </w:t>
      </w:r>
      <w:proofErr w:type="spellStart"/>
      <w:r w:rsidRPr="00BB48E6">
        <w:rPr>
          <w:rFonts w:ascii="Times New Roman" w:eastAsia="Times New Roman" w:hAnsi="Times New Roman"/>
        </w:rPr>
        <w:t>Temisana</w:t>
      </w:r>
      <w:proofErr w:type="spellEnd"/>
      <w:r w:rsidRPr="00BB48E6">
        <w:rPr>
          <w:rFonts w:ascii="Times New Roman" w:eastAsia="Times New Roman" w:hAnsi="Times New Roman"/>
        </w:rPr>
        <w:t xml:space="preserve"> Street, ground floor, app. 1, office 4.</w:t>
      </w:r>
    </w:p>
    <w:p w:rsidR="003B6974" w:rsidRPr="00BB48E6" w:rsidRDefault="003B6974" w:rsidP="003B6974">
      <w:pPr>
        <w:spacing w:after="200" w:line="276" w:lineRule="auto"/>
        <w:ind w:left="360"/>
        <w:contextualSpacing/>
        <w:jc w:val="both"/>
        <w:rPr>
          <w:rFonts w:ascii="Times New Roman" w:eastAsia="Times New Roman" w:hAnsi="Times New Roman"/>
        </w:rPr>
      </w:pPr>
    </w:p>
    <w:p w:rsidR="003B6974" w:rsidRPr="00BB48E6" w:rsidRDefault="003B6974" w:rsidP="003B6974">
      <w:pPr>
        <w:spacing w:after="200" w:line="276" w:lineRule="auto"/>
        <w:jc w:val="both"/>
        <w:rPr>
          <w:rFonts w:ascii="Times New Roman" w:eastAsia="Times New Roman" w:hAnsi="Times New Roman"/>
        </w:rPr>
      </w:pPr>
      <w:r w:rsidRPr="00BB48E6">
        <w:rPr>
          <w:rFonts w:ascii="Times New Roman" w:eastAsia="Times New Roman" w:hAnsi="Times New Roman"/>
        </w:rPr>
        <w:t>The information necessary for taking over of the complaints shall be published on the company`s website and will be found on the invoice or on the enclosed documents.</w:t>
      </w:r>
    </w:p>
    <w:p w:rsidR="003B6974" w:rsidRPr="00BB48E6" w:rsidRDefault="003B6974" w:rsidP="003B6974">
      <w:pPr>
        <w:pStyle w:val="ListParagraph"/>
        <w:numPr>
          <w:ilvl w:val="2"/>
          <w:numId w:val="4"/>
        </w:numPr>
        <w:spacing w:after="200" w:line="276" w:lineRule="auto"/>
        <w:ind w:left="0" w:firstLine="0"/>
        <w:jc w:val="both"/>
        <w:rPr>
          <w:rFonts w:ascii="Times New Roman" w:eastAsia="Times New Roman" w:hAnsi="Times New Roman"/>
        </w:rPr>
      </w:pPr>
      <w:r w:rsidRPr="00BB48E6">
        <w:rPr>
          <w:rFonts w:ascii="Times New Roman" w:eastAsia="Times New Roman" w:hAnsi="Times New Roman"/>
        </w:rPr>
        <w:t>Registration of the complaints</w:t>
      </w:r>
    </w:p>
    <w:p w:rsidR="003B6974" w:rsidRPr="00BB48E6" w:rsidRDefault="003B6974" w:rsidP="003B6974">
      <w:pPr>
        <w:jc w:val="both"/>
        <w:rPr>
          <w:rFonts w:ascii="Times New Roman" w:hAnsi="Times New Roman"/>
        </w:rPr>
      </w:pPr>
      <w:r w:rsidRPr="00BB48E6">
        <w:rPr>
          <w:rFonts w:ascii="Times New Roman" w:hAnsi="Times New Roman"/>
        </w:rPr>
        <w:t>To achieve the solving of the complaint, it will be provided to the end customers, on the company`s website the Form for registration of the complaint, on paper and in electronic format.</w:t>
      </w:r>
    </w:p>
    <w:p w:rsidR="003B6974" w:rsidRPr="00BB48E6" w:rsidRDefault="003B6974" w:rsidP="003B6974">
      <w:pPr>
        <w:jc w:val="both"/>
        <w:rPr>
          <w:rFonts w:ascii="Times New Roman" w:hAnsi="Times New Roman"/>
        </w:rPr>
      </w:pPr>
      <w:r w:rsidRPr="00BB48E6">
        <w:rPr>
          <w:rFonts w:ascii="Times New Roman" w:hAnsi="Times New Roman"/>
        </w:rPr>
        <w:t>The responsible for customers shall advice the customers in respect with the registration of the complaints.</w:t>
      </w:r>
    </w:p>
    <w:p w:rsidR="003B6974" w:rsidRPr="00BB48E6" w:rsidRDefault="003B6974" w:rsidP="003B6974">
      <w:pPr>
        <w:pStyle w:val="ListParagraph"/>
        <w:numPr>
          <w:ilvl w:val="2"/>
          <w:numId w:val="4"/>
        </w:numPr>
        <w:spacing w:after="200" w:line="276" w:lineRule="auto"/>
        <w:ind w:left="0" w:firstLine="0"/>
        <w:jc w:val="both"/>
        <w:rPr>
          <w:rFonts w:ascii="Times New Roman" w:hAnsi="Times New Roman"/>
        </w:rPr>
      </w:pPr>
      <w:r w:rsidRPr="00BB48E6">
        <w:rPr>
          <w:rFonts w:ascii="Times New Roman" w:hAnsi="Times New Roman"/>
        </w:rPr>
        <w:t>The analysis of the complaints</w:t>
      </w:r>
    </w:p>
    <w:p w:rsidR="003B6974" w:rsidRPr="00BB48E6" w:rsidRDefault="003B6974" w:rsidP="003B6974">
      <w:pPr>
        <w:jc w:val="both"/>
        <w:rPr>
          <w:rFonts w:ascii="Times New Roman" w:hAnsi="Times New Roman"/>
        </w:rPr>
      </w:pPr>
      <w:r w:rsidRPr="00BB48E6">
        <w:rPr>
          <w:rFonts w:ascii="Times New Roman" w:hAnsi="Times New Roman"/>
        </w:rPr>
        <w:t>The analysis of the complaints shall be performed by the customer care representative and shall be performed with the confidentiality of the personal data.</w:t>
      </w:r>
    </w:p>
    <w:p w:rsidR="003B6974" w:rsidRPr="00BB48E6" w:rsidRDefault="003B6974" w:rsidP="003B6974">
      <w:pPr>
        <w:jc w:val="both"/>
        <w:rPr>
          <w:rFonts w:ascii="Times New Roman" w:hAnsi="Times New Roman"/>
        </w:rPr>
      </w:pPr>
      <w:r w:rsidRPr="00BB48E6">
        <w:rPr>
          <w:rFonts w:ascii="Times New Roman" w:hAnsi="Times New Roman"/>
        </w:rPr>
        <w:t>The Company provides a system of communication with customers, which offers the possibility of informing about the issue of interest regarding the supply of natural gas.</w:t>
      </w:r>
    </w:p>
    <w:p w:rsidR="003B6974" w:rsidRPr="00BB48E6" w:rsidRDefault="003B6974" w:rsidP="003B6974">
      <w:pPr>
        <w:jc w:val="both"/>
        <w:rPr>
          <w:rFonts w:ascii="Times New Roman" w:hAnsi="Times New Roman"/>
        </w:rPr>
      </w:pPr>
      <w:r w:rsidRPr="00BB48E6">
        <w:rPr>
          <w:rFonts w:ascii="Times New Roman" w:hAnsi="Times New Roman"/>
        </w:rPr>
        <w:t xml:space="preserve">The Company has the following customer service </w:t>
      </w:r>
      <w:proofErr w:type="spellStart"/>
      <w:r w:rsidRPr="00BB48E6">
        <w:rPr>
          <w:rFonts w:ascii="Times New Roman" w:hAnsi="Times New Roman"/>
        </w:rPr>
        <w:t>center</w:t>
      </w:r>
      <w:proofErr w:type="spellEnd"/>
      <w:r w:rsidRPr="00BB48E6">
        <w:rPr>
          <w:rFonts w:ascii="Times New Roman" w:hAnsi="Times New Roman"/>
        </w:rPr>
        <w:t xml:space="preserve">: 2 </w:t>
      </w:r>
      <w:proofErr w:type="spellStart"/>
      <w:r w:rsidRPr="00BB48E6">
        <w:rPr>
          <w:rFonts w:ascii="Times New Roman" w:hAnsi="Times New Roman"/>
        </w:rPr>
        <w:t>Pozitano</w:t>
      </w:r>
      <w:proofErr w:type="spellEnd"/>
      <w:r w:rsidRPr="00BB48E6">
        <w:rPr>
          <w:rFonts w:ascii="Times New Roman" w:hAnsi="Times New Roman"/>
        </w:rPr>
        <w:t xml:space="preserve"> Square, floor 4, Perform Business </w:t>
      </w:r>
      <w:proofErr w:type="spellStart"/>
      <w:r w:rsidRPr="00BB48E6">
        <w:rPr>
          <w:rFonts w:ascii="Times New Roman" w:hAnsi="Times New Roman"/>
        </w:rPr>
        <w:t>Center</w:t>
      </w:r>
      <w:proofErr w:type="spellEnd"/>
      <w:r w:rsidRPr="00BB48E6">
        <w:rPr>
          <w:rFonts w:ascii="Times New Roman" w:hAnsi="Times New Roman"/>
        </w:rPr>
        <w:t>, 1000 Sofia, Bulgaria. Also, on the Company`s website www.energo-pro.com, is a heading for the clients.</w:t>
      </w:r>
    </w:p>
    <w:p w:rsidR="003B6974" w:rsidRPr="00BB48E6" w:rsidRDefault="003B6974" w:rsidP="00405C2E">
      <w:pPr>
        <w:pStyle w:val="ListParagraph"/>
        <w:numPr>
          <w:ilvl w:val="2"/>
          <w:numId w:val="4"/>
        </w:numPr>
        <w:spacing w:after="200" w:line="276" w:lineRule="auto"/>
        <w:ind w:left="0" w:firstLine="0"/>
        <w:jc w:val="both"/>
        <w:rPr>
          <w:rFonts w:ascii="Times New Roman" w:eastAsia="Times New Roman" w:hAnsi="Times New Roman"/>
        </w:rPr>
      </w:pPr>
      <w:r w:rsidRPr="00BB48E6">
        <w:rPr>
          <w:rFonts w:ascii="Times New Roman" w:eastAsia="Times New Roman" w:hAnsi="Times New Roman"/>
        </w:rPr>
        <w:t>Solving the complaints and informing the end customers:</w:t>
      </w:r>
    </w:p>
    <w:p w:rsidR="003B6974" w:rsidRPr="00BB48E6" w:rsidRDefault="003B6974" w:rsidP="003B6974">
      <w:pPr>
        <w:spacing w:after="200" w:line="276" w:lineRule="auto"/>
        <w:contextualSpacing/>
        <w:jc w:val="both"/>
        <w:rPr>
          <w:rFonts w:ascii="Times New Roman" w:eastAsia="Times New Roman" w:hAnsi="Times New Roman"/>
        </w:rPr>
      </w:pPr>
    </w:p>
    <w:p w:rsidR="003B6974" w:rsidRPr="00BB48E6" w:rsidRDefault="003B6974" w:rsidP="003B6974">
      <w:pPr>
        <w:spacing w:after="200" w:line="276" w:lineRule="auto"/>
        <w:contextualSpacing/>
        <w:jc w:val="both"/>
        <w:rPr>
          <w:rFonts w:ascii="Times New Roman" w:eastAsia="Times New Roman" w:hAnsi="Times New Roman"/>
        </w:rPr>
      </w:pPr>
      <w:r w:rsidRPr="00BB48E6">
        <w:rPr>
          <w:rFonts w:ascii="Times New Roman" w:eastAsia="Times New Roman" w:hAnsi="Times New Roman"/>
        </w:rPr>
        <w:t xml:space="preserve">The customer care representative informs the end customer regarding the solution on its </w:t>
      </w:r>
      <w:proofErr w:type="spellStart"/>
      <w:r w:rsidRPr="00BB48E6">
        <w:rPr>
          <w:rFonts w:ascii="Times New Roman" w:eastAsia="Times New Roman" w:hAnsi="Times New Roman"/>
        </w:rPr>
        <w:t>compalints</w:t>
      </w:r>
      <w:proofErr w:type="spellEnd"/>
      <w:r w:rsidRPr="00BB48E6">
        <w:rPr>
          <w:rFonts w:ascii="Times New Roman" w:eastAsia="Times New Roman" w:hAnsi="Times New Roman"/>
        </w:rPr>
        <w:t>.</w:t>
      </w:r>
    </w:p>
    <w:p w:rsidR="003B6974" w:rsidRPr="00BB48E6" w:rsidRDefault="003B6974" w:rsidP="003B6974">
      <w:pPr>
        <w:spacing w:after="200" w:line="276" w:lineRule="auto"/>
        <w:contextualSpacing/>
        <w:jc w:val="both"/>
        <w:rPr>
          <w:rFonts w:ascii="Times New Roman" w:eastAsia="Times New Roman" w:hAnsi="Times New Roman"/>
        </w:rPr>
      </w:pPr>
    </w:p>
    <w:p w:rsidR="003B6974" w:rsidRPr="00BB48E6" w:rsidRDefault="003B6974" w:rsidP="003B6974">
      <w:pPr>
        <w:spacing w:after="200" w:line="276" w:lineRule="auto"/>
        <w:contextualSpacing/>
        <w:jc w:val="both"/>
        <w:rPr>
          <w:rFonts w:ascii="Times New Roman" w:eastAsia="Times New Roman" w:hAnsi="Times New Roman"/>
        </w:rPr>
      </w:pPr>
      <w:r w:rsidRPr="00BB48E6">
        <w:rPr>
          <w:rFonts w:ascii="Times New Roman" w:eastAsia="Times New Roman" w:hAnsi="Times New Roman"/>
        </w:rPr>
        <w:t>Depending on the results of the complaints` analysis, there are the following possibilities:</w:t>
      </w:r>
    </w:p>
    <w:p w:rsidR="003B6974" w:rsidRPr="00BB48E6" w:rsidRDefault="003B6974" w:rsidP="003B6974">
      <w:pPr>
        <w:numPr>
          <w:ilvl w:val="0"/>
          <w:numId w:val="6"/>
        </w:numPr>
        <w:spacing w:after="200" w:line="276" w:lineRule="auto"/>
        <w:contextualSpacing/>
        <w:jc w:val="both"/>
        <w:rPr>
          <w:rFonts w:ascii="Times New Roman" w:eastAsia="Times New Roman" w:hAnsi="Times New Roman"/>
        </w:rPr>
      </w:pPr>
      <w:r w:rsidRPr="00BB48E6">
        <w:rPr>
          <w:rFonts w:ascii="Times New Roman" w:eastAsia="Times New Roman" w:hAnsi="Times New Roman"/>
        </w:rPr>
        <w:t>If the complaint is grounded (in favour of the end customer), the supplier is obliged to grant to the end customers all its rights;</w:t>
      </w:r>
    </w:p>
    <w:p w:rsidR="003B6974" w:rsidRPr="00BB48E6" w:rsidRDefault="003B6974" w:rsidP="003B6974">
      <w:pPr>
        <w:numPr>
          <w:ilvl w:val="0"/>
          <w:numId w:val="6"/>
        </w:numPr>
        <w:spacing w:after="200" w:line="276" w:lineRule="auto"/>
        <w:contextualSpacing/>
        <w:jc w:val="both"/>
        <w:rPr>
          <w:rFonts w:ascii="Times New Roman" w:eastAsia="Times New Roman" w:hAnsi="Times New Roman"/>
        </w:rPr>
      </w:pPr>
      <w:r w:rsidRPr="00BB48E6">
        <w:rPr>
          <w:rFonts w:ascii="Times New Roman" w:eastAsia="Times New Roman" w:hAnsi="Times New Roman"/>
        </w:rPr>
        <w:t>If the complaint is ungrounded, the supplier shall inform the end customer about this.</w:t>
      </w:r>
    </w:p>
    <w:p w:rsidR="003B6974" w:rsidRPr="00BB48E6" w:rsidRDefault="003B6974" w:rsidP="003B6974">
      <w:pPr>
        <w:spacing w:after="200" w:line="276" w:lineRule="auto"/>
        <w:ind w:left="720"/>
        <w:contextualSpacing/>
        <w:jc w:val="both"/>
        <w:rPr>
          <w:rFonts w:ascii="Times New Roman" w:eastAsia="Times New Roman" w:hAnsi="Times New Roman"/>
        </w:rPr>
      </w:pPr>
    </w:p>
    <w:p w:rsidR="003B6974" w:rsidRPr="00BB48E6" w:rsidRDefault="003B6974" w:rsidP="00405C2E">
      <w:pPr>
        <w:pStyle w:val="ListParagraph"/>
        <w:numPr>
          <w:ilvl w:val="2"/>
          <w:numId w:val="4"/>
        </w:numPr>
        <w:spacing w:after="200" w:line="276" w:lineRule="auto"/>
        <w:ind w:left="0" w:firstLine="0"/>
        <w:jc w:val="both"/>
        <w:rPr>
          <w:rFonts w:ascii="Times New Roman" w:eastAsia="Times New Roman" w:hAnsi="Times New Roman"/>
        </w:rPr>
      </w:pPr>
      <w:r w:rsidRPr="00BB48E6">
        <w:rPr>
          <w:rFonts w:ascii="Times New Roman" w:eastAsia="Times New Roman" w:hAnsi="Times New Roman"/>
        </w:rPr>
        <w:t>Complaints` archiving</w:t>
      </w:r>
    </w:p>
    <w:p w:rsidR="003B6974" w:rsidRPr="00BB48E6" w:rsidRDefault="003B6974" w:rsidP="003B6974">
      <w:pPr>
        <w:spacing w:after="200" w:line="276" w:lineRule="auto"/>
        <w:contextualSpacing/>
        <w:jc w:val="both"/>
        <w:rPr>
          <w:rFonts w:ascii="Times New Roman" w:eastAsia="Times New Roman" w:hAnsi="Times New Roman"/>
        </w:rPr>
      </w:pPr>
    </w:p>
    <w:p w:rsidR="003B6974" w:rsidRPr="00BB48E6" w:rsidRDefault="003B6974" w:rsidP="003B6974">
      <w:pPr>
        <w:spacing w:after="200" w:line="276" w:lineRule="auto"/>
        <w:contextualSpacing/>
        <w:jc w:val="both"/>
        <w:rPr>
          <w:rFonts w:ascii="Times New Roman" w:eastAsia="Times New Roman" w:hAnsi="Times New Roman"/>
        </w:rPr>
      </w:pPr>
      <w:r w:rsidRPr="00BB48E6">
        <w:rPr>
          <w:rFonts w:ascii="Times New Roman" w:eastAsia="Times New Roman" w:hAnsi="Times New Roman"/>
        </w:rPr>
        <w:lastRenderedPageBreak/>
        <w:t>The complaints received from the end customers, recorded or solved, are archived in accordance with the legal provisions in force.</w:t>
      </w:r>
    </w:p>
    <w:p w:rsidR="003B6974" w:rsidRPr="00BB48E6" w:rsidRDefault="003B6974" w:rsidP="003B6974">
      <w:pPr>
        <w:spacing w:after="200" w:line="276" w:lineRule="auto"/>
        <w:jc w:val="both"/>
        <w:rPr>
          <w:rFonts w:ascii="Times New Roman" w:eastAsia="Times New Roman" w:hAnsi="Times New Roman"/>
        </w:rPr>
      </w:pPr>
      <w:r w:rsidRPr="00BB48E6">
        <w:rPr>
          <w:rFonts w:ascii="Times New Roman" w:eastAsia="Times New Roman" w:hAnsi="Times New Roman"/>
        </w:rPr>
        <w:t>Thus, the Company ensures the customer communication system, through which customers are informed of aspects of interest related to natural gas trade.</w:t>
      </w:r>
    </w:p>
    <w:p w:rsidR="003B6974" w:rsidRPr="00BB48E6" w:rsidRDefault="003B6974" w:rsidP="003B6974">
      <w:pPr>
        <w:pStyle w:val="ListParagraph"/>
        <w:numPr>
          <w:ilvl w:val="0"/>
          <w:numId w:val="1"/>
        </w:numPr>
        <w:jc w:val="both"/>
        <w:rPr>
          <w:rFonts w:ascii="Times New Roman" w:hAnsi="Times New Roman"/>
        </w:rPr>
      </w:pPr>
      <w:r w:rsidRPr="00BB48E6">
        <w:rPr>
          <w:rFonts w:ascii="Times New Roman" w:hAnsi="Times New Roman"/>
        </w:rPr>
        <w:t>Pre-contractual disputes</w:t>
      </w:r>
    </w:p>
    <w:p w:rsidR="003B6974" w:rsidRPr="00BB48E6" w:rsidRDefault="003B6974" w:rsidP="003B6974">
      <w:pPr>
        <w:jc w:val="both"/>
        <w:rPr>
          <w:rFonts w:ascii="Times New Roman" w:hAnsi="Times New Roman"/>
        </w:rPr>
      </w:pPr>
      <w:r w:rsidRPr="00BB48E6">
        <w:rPr>
          <w:rFonts w:ascii="Times New Roman" w:hAnsi="Times New Roman"/>
        </w:rPr>
        <w:t>Any dispute arising in the process of concluding the natural gas supply contract may be settled amicable or, if this is not possible, the parties may appeal to ANRE for the settlement of the dispute, in accordance with the provisions of Order 35/2013.</w:t>
      </w:r>
    </w:p>
    <w:p w:rsidR="003B6974" w:rsidRPr="00BB48E6" w:rsidRDefault="003B6974" w:rsidP="003B6974">
      <w:pPr>
        <w:jc w:val="both"/>
        <w:rPr>
          <w:rFonts w:ascii="Times New Roman" w:hAnsi="Times New Roman"/>
        </w:rPr>
      </w:pPr>
      <w:r w:rsidRPr="00BB48E6">
        <w:rPr>
          <w:rFonts w:ascii="Times New Roman" w:hAnsi="Times New Roman"/>
        </w:rPr>
        <w:t>In the situations in which the client is dissatisfied with the way of solving of the Company of the disputes related to the interpretation or execution of the natural gas supply contract, he has the rights to addre</w:t>
      </w:r>
      <w:r w:rsidR="00405C2E" w:rsidRPr="00BB48E6">
        <w:rPr>
          <w:rFonts w:ascii="Times New Roman" w:hAnsi="Times New Roman"/>
        </w:rPr>
        <w:t>ss ANRE, with headquarters in B</w:t>
      </w:r>
      <w:r w:rsidRPr="00BB48E6">
        <w:rPr>
          <w:rFonts w:ascii="Times New Roman" w:hAnsi="Times New Roman"/>
        </w:rPr>
        <w:t xml:space="preserve">ucharest Sector 2, 3 Constantin </w:t>
      </w:r>
      <w:proofErr w:type="spellStart"/>
      <w:r w:rsidRPr="00BB48E6">
        <w:rPr>
          <w:rFonts w:ascii="Times New Roman" w:hAnsi="Times New Roman"/>
        </w:rPr>
        <w:t>Nacu</w:t>
      </w:r>
      <w:proofErr w:type="spellEnd"/>
      <w:r w:rsidRPr="00BB48E6">
        <w:rPr>
          <w:rFonts w:ascii="Times New Roman" w:hAnsi="Times New Roman"/>
        </w:rPr>
        <w:t xml:space="preserve"> Street, postal code 020995, Romania, </w:t>
      </w:r>
      <w:proofErr w:type="spellStart"/>
      <w:r w:rsidRPr="00BB48E6">
        <w:rPr>
          <w:rFonts w:ascii="Times New Roman" w:hAnsi="Times New Roman"/>
        </w:rPr>
        <w:t>tel</w:t>
      </w:r>
      <w:proofErr w:type="spellEnd"/>
      <w:r w:rsidRPr="00BB48E6">
        <w:rPr>
          <w:rFonts w:ascii="Times New Roman" w:hAnsi="Times New Roman"/>
        </w:rPr>
        <w:t xml:space="preserve">: 021.327.81.74; fax: 021.312.43.65, email: </w:t>
      </w:r>
      <w:hyperlink r:id="rId5" w:history="1">
        <w:r w:rsidRPr="00BB48E6">
          <w:rPr>
            <w:rStyle w:val="Hyperlink"/>
            <w:rFonts w:ascii="Times New Roman" w:hAnsi="Times New Roman"/>
            <w:color w:val="auto"/>
          </w:rPr>
          <w:t>anre@anre.ro</w:t>
        </w:r>
      </w:hyperlink>
      <w:r w:rsidRPr="00BB48E6">
        <w:rPr>
          <w:rFonts w:ascii="Times New Roman" w:hAnsi="Times New Roman"/>
        </w:rPr>
        <w:t xml:space="preserve">; website: </w:t>
      </w:r>
      <w:hyperlink r:id="rId6" w:history="1">
        <w:r w:rsidRPr="00BB48E6">
          <w:rPr>
            <w:rStyle w:val="Hyperlink"/>
            <w:rFonts w:ascii="Times New Roman" w:hAnsi="Times New Roman"/>
            <w:color w:val="auto"/>
          </w:rPr>
          <w:t>www.anre.ro/ro/contact/depunerea-unei-petitii</w:t>
        </w:r>
      </w:hyperlink>
      <w:r w:rsidRPr="00BB48E6">
        <w:rPr>
          <w:rFonts w:ascii="Times New Roman" w:hAnsi="Times New Roman"/>
        </w:rPr>
        <w:t xml:space="preserve">; to appeal to any other extrajudicial procedure of settlement; to address to the competent courts of law. </w:t>
      </w:r>
    </w:p>
    <w:bookmarkEnd w:id="0"/>
    <w:p w:rsidR="00DA04C8" w:rsidRPr="00BB48E6" w:rsidRDefault="00DA04C8"/>
    <w:sectPr w:rsidR="00DA04C8" w:rsidRPr="00BB48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53C9D"/>
    <w:multiLevelType w:val="hybridMultilevel"/>
    <w:tmpl w:val="B5783B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60D0602C">
      <w:start w:val="1"/>
      <w:numFmt w:val="decimal"/>
      <w:lvlText w:val="%3."/>
      <w:lvlJc w:val="left"/>
      <w:pPr>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733247E"/>
    <w:multiLevelType w:val="hybridMultilevel"/>
    <w:tmpl w:val="8A30BC36"/>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1EB66127"/>
    <w:multiLevelType w:val="hybridMultilevel"/>
    <w:tmpl w:val="CF0C8F18"/>
    <w:lvl w:ilvl="0" w:tplc="04090001">
      <w:start w:val="1"/>
      <w:numFmt w:val="bullet"/>
      <w:lvlText w:val=""/>
      <w:lvlJc w:val="left"/>
      <w:pPr>
        <w:tabs>
          <w:tab w:val="num" w:pos="360"/>
        </w:tabs>
        <w:ind w:left="360" w:hanging="360"/>
      </w:pPr>
      <w:rPr>
        <w:rFonts w:ascii="Symbol" w:hAnsi="Symbol" w:hint="default"/>
      </w:rPr>
    </w:lvl>
    <w:lvl w:ilvl="1" w:tplc="20E449EA">
      <w:numFmt w:val="bullet"/>
      <w:lvlText w:val="-"/>
      <w:lvlJc w:val="center"/>
      <w:pPr>
        <w:tabs>
          <w:tab w:val="num" w:pos="1080"/>
        </w:tabs>
        <w:ind w:left="1080" w:hanging="360"/>
      </w:pPr>
      <w:rPr>
        <w:rFonts w:ascii="Times New Roman" w:eastAsiaTheme="minorEastAsia" w:hAnsi="Times New Roman" w:cs="Times New Roman" w:hint="default"/>
      </w:rPr>
    </w:lvl>
    <w:lvl w:ilvl="2" w:tplc="ED209134">
      <w:start w:val="1"/>
      <w:numFmt w:val="lowerLetter"/>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79D3133"/>
    <w:multiLevelType w:val="hybridMultilevel"/>
    <w:tmpl w:val="3B00014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15:restartNumberingAfterBreak="0">
    <w:nsid w:val="624F4EFD"/>
    <w:multiLevelType w:val="hybridMultilevel"/>
    <w:tmpl w:val="14F4346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045650B"/>
    <w:multiLevelType w:val="hybridMultilevel"/>
    <w:tmpl w:val="5D7819C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256"/>
    <w:rsid w:val="003B6974"/>
    <w:rsid w:val="00405C2E"/>
    <w:rsid w:val="008E5452"/>
    <w:rsid w:val="00A80176"/>
    <w:rsid w:val="00BB48E6"/>
    <w:rsid w:val="00DA04C8"/>
    <w:rsid w:val="00E47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EEAAE-51ED-4F18-AA5F-1418B8ED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6974"/>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6974"/>
    <w:rPr>
      <w:color w:val="0563C1" w:themeColor="hyperlink"/>
      <w:u w:val="single"/>
    </w:rPr>
  </w:style>
  <w:style w:type="paragraph" w:styleId="ListParagraph">
    <w:name w:val="List Paragraph"/>
    <w:basedOn w:val="Normal"/>
    <w:uiPriority w:val="34"/>
    <w:qFormat/>
    <w:rsid w:val="003B6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02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nre.ro/ro/contact/depunerea-unei-petitii" TargetMode="External"/><Relationship Id="rId5" Type="http://schemas.openxmlformats.org/officeDocument/2006/relationships/hyperlink" Target="mailto:anre@anre.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Ionica</dc:creator>
  <cp:keywords/>
  <dc:description/>
  <cp:lastModifiedBy>Anna Peteva</cp:lastModifiedBy>
  <cp:revision>3</cp:revision>
  <dcterms:created xsi:type="dcterms:W3CDTF">2017-11-07T12:23:00Z</dcterms:created>
  <dcterms:modified xsi:type="dcterms:W3CDTF">2017-11-08T15:31:00Z</dcterms:modified>
</cp:coreProperties>
</file>